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FE32E" w14:textId="009B2AE2" w:rsidR="009A5C86" w:rsidRPr="0027444E" w:rsidRDefault="0027444E" w:rsidP="0027444E">
      <w:pPr>
        <w:jc w:val="center"/>
        <w:rPr>
          <w:b/>
          <w:bCs/>
          <w:sz w:val="36"/>
          <w:szCs w:val="36"/>
        </w:rPr>
      </w:pPr>
      <w:r w:rsidRPr="0027444E">
        <w:rPr>
          <w:b/>
          <w:bCs/>
          <w:sz w:val="36"/>
          <w:szCs w:val="36"/>
        </w:rPr>
        <w:t>BEIGHTON WITH MOULTON ST MARY PARISH COUNCIL</w:t>
      </w:r>
    </w:p>
    <w:p w14:paraId="5BC8D646" w14:textId="5B40BC8B" w:rsidR="0027444E" w:rsidRDefault="0027444E">
      <w:pPr>
        <w:rPr>
          <w:sz w:val="24"/>
          <w:szCs w:val="24"/>
        </w:rPr>
      </w:pPr>
    </w:p>
    <w:p w14:paraId="5D8E189B" w14:textId="694F573F" w:rsidR="0027444E" w:rsidRDefault="0027444E">
      <w:pPr>
        <w:rPr>
          <w:sz w:val="22"/>
          <w:szCs w:val="22"/>
        </w:rPr>
      </w:pPr>
      <w:r w:rsidRPr="0027444E">
        <w:rPr>
          <w:sz w:val="22"/>
          <w:szCs w:val="22"/>
        </w:rPr>
        <w:t>Minutes of Meeting held on Tuesday 12</w:t>
      </w:r>
      <w:r w:rsidRPr="0027444E">
        <w:rPr>
          <w:sz w:val="22"/>
          <w:szCs w:val="22"/>
          <w:vertAlign w:val="superscript"/>
        </w:rPr>
        <w:t>th</w:t>
      </w:r>
      <w:r w:rsidRPr="0027444E">
        <w:rPr>
          <w:sz w:val="22"/>
          <w:szCs w:val="22"/>
        </w:rPr>
        <w:t xml:space="preserve"> November 2019 at the Village Hall at 7.30 pm</w:t>
      </w:r>
    </w:p>
    <w:p w14:paraId="4CBBEA73" w14:textId="3E9B033F" w:rsidR="00F55A9C" w:rsidRDefault="0027444E" w:rsidP="00F55A9C">
      <w:pPr>
        <w:spacing w:after="0"/>
        <w:rPr>
          <w:sz w:val="22"/>
          <w:szCs w:val="22"/>
        </w:rPr>
      </w:pPr>
      <w:r>
        <w:rPr>
          <w:sz w:val="22"/>
          <w:szCs w:val="22"/>
        </w:rPr>
        <w:t>Present:</w:t>
      </w:r>
      <w:r w:rsidR="00F55A9C">
        <w:rPr>
          <w:sz w:val="22"/>
          <w:szCs w:val="22"/>
        </w:rPr>
        <w:tab/>
      </w:r>
      <w:r>
        <w:rPr>
          <w:sz w:val="22"/>
          <w:szCs w:val="22"/>
        </w:rPr>
        <w:t xml:space="preserve">Ivan </w:t>
      </w:r>
      <w:proofErr w:type="spellStart"/>
      <w:r>
        <w:rPr>
          <w:sz w:val="22"/>
          <w:szCs w:val="22"/>
        </w:rPr>
        <w:t>Cator</w:t>
      </w:r>
      <w:proofErr w:type="spellEnd"/>
      <w:r>
        <w:rPr>
          <w:sz w:val="22"/>
          <w:szCs w:val="22"/>
        </w:rPr>
        <w:t xml:space="preserve"> (Chairman), Valerie Mack, Joseph Wright, Kathleen </w:t>
      </w:r>
    </w:p>
    <w:p w14:paraId="0283228C" w14:textId="6E0D6D13" w:rsidR="00F55A9C" w:rsidRDefault="0027444E" w:rsidP="00F55A9C">
      <w:pPr>
        <w:spacing w:after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Ashcroft, Edgar Matthews, Allan </w:t>
      </w:r>
      <w:proofErr w:type="gramStart"/>
      <w:r>
        <w:rPr>
          <w:sz w:val="22"/>
          <w:szCs w:val="22"/>
        </w:rPr>
        <w:t>Wright</w:t>
      </w:r>
      <w:r w:rsidR="00F55A9C">
        <w:rPr>
          <w:sz w:val="22"/>
          <w:szCs w:val="22"/>
        </w:rPr>
        <w:t>,  Jessica</w:t>
      </w:r>
      <w:proofErr w:type="gramEnd"/>
      <w:r w:rsidR="00F55A9C">
        <w:rPr>
          <w:sz w:val="22"/>
          <w:szCs w:val="22"/>
        </w:rPr>
        <w:t xml:space="preserve"> Jennings(Clerk)</w:t>
      </w:r>
    </w:p>
    <w:p w14:paraId="141E6FEF" w14:textId="6EB8EB61" w:rsidR="00F55A9C" w:rsidRDefault="00F55A9C" w:rsidP="00F55A9C">
      <w:pPr>
        <w:spacing w:after="0"/>
        <w:ind w:left="720" w:firstLine="720"/>
        <w:rPr>
          <w:sz w:val="22"/>
          <w:szCs w:val="22"/>
        </w:rPr>
      </w:pPr>
    </w:p>
    <w:p w14:paraId="472AD3FC" w14:textId="7D9044E6" w:rsidR="00F55A9C" w:rsidRDefault="00F55A9C" w:rsidP="00653DC9">
      <w:pPr>
        <w:spacing w:after="0"/>
        <w:ind w:left="1440"/>
        <w:rPr>
          <w:sz w:val="22"/>
          <w:szCs w:val="22"/>
        </w:rPr>
      </w:pPr>
      <w:r>
        <w:rPr>
          <w:sz w:val="22"/>
          <w:szCs w:val="22"/>
        </w:rPr>
        <w:t>Plus 5 members of the public</w:t>
      </w:r>
      <w:r w:rsidR="00653DC9">
        <w:rPr>
          <w:sz w:val="22"/>
          <w:szCs w:val="22"/>
        </w:rPr>
        <w:t>, including Ben Goodwin, Candidate for Liberal Democrats.</w:t>
      </w:r>
    </w:p>
    <w:p w14:paraId="43E1D35C" w14:textId="49764F22" w:rsidR="00F55A9C" w:rsidRDefault="00F55A9C" w:rsidP="00F55A9C">
      <w:pPr>
        <w:spacing w:after="0"/>
        <w:rPr>
          <w:sz w:val="22"/>
          <w:szCs w:val="22"/>
        </w:rPr>
      </w:pPr>
    </w:p>
    <w:p w14:paraId="5AC6959B" w14:textId="1E319075" w:rsidR="00F55A9C" w:rsidRPr="00085681" w:rsidRDefault="00F55A9C" w:rsidP="00F55A9C">
      <w:pPr>
        <w:pStyle w:val="ListParagraph"/>
        <w:numPr>
          <w:ilvl w:val="0"/>
          <w:numId w:val="2"/>
        </w:numPr>
        <w:spacing w:after="0"/>
        <w:rPr>
          <w:b/>
          <w:bCs/>
          <w:sz w:val="22"/>
          <w:szCs w:val="22"/>
        </w:rPr>
      </w:pPr>
      <w:r w:rsidRPr="00085681">
        <w:rPr>
          <w:b/>
          <w:bCs/>
          <w:sz w:val="22"/>
          <w:szCs w:val="22"/>
        </w:rPr>
        <w:t>Attendance</w:t>
      </w:r>
    </w:p>
    <w:p w14:paraId="6E7FA514" w14:textId="01D5D8BD" w:rsidR="00F55A9C" w:rsidRDefault="00F55A9C" w:rsidP="00F55A9C">
      <w:pPr>
        <w:pStyle w:val="ListParagraph"/>
        <w:spacing w:after="0"/>
        <w:ind w:left="360"/>
        <w:rPr>
          <w:sz w:val="22"/>
          <w:szCs w:val="22"/>
        </w:rPr>
      </w:pPr>
      <w:r>
        <w:rPr>
          <w:sz w:val="22"/>
          <w:szCs w:val="22"/>
        </w:rPr>
        <w:t>Apologies considered and accepted for Sophie Young</w:t>
      </w:r>
    </w:p>
    <w:p w14:paraId="16C82F6D" w14:textId="6A10288A" w:rsidR="00F55A9C" w:rsidRDefault="00F55A9C" w:rsidP="00F55A9C">
      <w:pPr>
        <w:spacing w:after="0"/>
        <w:rPr>
          <w:sz w:val="22"/>
          <w:szCs w:val="22"/>
        </w:rPr>
      </w:pPr>
    </w:p>
    <w:p w14:paraId="08F012BF" w14:textId="2A610D22" w:rsidR="00F55A9C" w:rsidRDefault="00F55A9C" w:rsidP="00F55A9C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085681">
        <w:rPr>
          <w:b/>
          <w:bCs/>
          <w:sz w:val="22"/>
          <w:szCs w:val="22"/>
        </w:rPr>
        <w:t>Declarations of Interest and Dispensations:</w:t>
      </w:r>
      <w:r>
        <w:rPr>
          <w:sz w:val="22"/>
          <w:szCs w:val="22"/>
        </w:rPr>
        <w:t xml:space="preserve">  None</w:t>
      </w:r>
    </w:p>
    <w:p w14:paraId="6841A5A5" w14:textId="7A56D861" w:rsidR="00F55A9C" w:rsidRDefault="00F55A9C" w:rsidP="00F55A9C">
      <w:pPr>
        <w:spacing w:after="0"/>
        <w:rPr>
          <w:sz w:val="22"/>
          <w:szCs w:val="22"/>
        </w:rPr>
      </w:pPr>
    </w:p>
    <w:p w14:paraId="52525A3D" w14:textId="60A39CC4" w:rsidR="00F55A9C" w:rsidRPr="00085681" w:rsidRDefault="00F55A9C" w:rsidP="00F55A9C">
      <w:pPr>
        <w:pStyle w:val="ListParagraph"/>
        <w:numPr>
          <w:ilvl w:val="0"/>
          <w:numId w:val="2"/>
        </w:numPr>
        <w:spacing w:after="0"/>
        <w:rPr>
          <w:b/>
          <w:bCs/>
          <w:sz w:val="22"/>
          <w:szCs w:val="22"/>
        </w:rPr>
      </w:pPr>
      <w:r w:rsidRPr="00085681">
        <w:rPr>
          <w:b/>
          <w:bCs/>
          <w:sz w:val="22"/>
          <w:szCs w:val="22"/>
        </w:rPr>
        <w:t>Public Forum</w:t>
      </w:r>
    </w:p>
    <w:p w14:paraId="7FC1EEA1" w14:textId="3BD6E981" w:rsidR="00F55A9C" w:rsidRPr="00F55A9C" w:rsidRDefault="00F55A9C" w:rsidP="00085681">
      <w:pPr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the absence of Brian Iles (County Councillor) and Grant </w:t>
      </w:r>
      <w:proofErr w:type="spellStart"/>
      <w:r>
        <w:rPr>
          <w:sz w:val="22"/>
          <w:szCs w:val="22"/>
        </w:rPr>
        <w:t>Nurden</w:t>
      </w:r>
      <w:proofErr w:type="spellEnd"/>
      <w:r>
        <w:rPr>
          <w:sz w:val="22"/>
          <w:szCs w:val="22"/>
        </w:rPr>
        <w:t xml:space="preserve"> (District Councillor)</w:t>
      </w:r>
      <w:r w:rsidR="00653DC9">
        <w:rPr>
          <w:sz w:val="22"/>
          <w:szCs w:val="22"/>
        </w:rPr>
        <w:t xml:space="preserve"> the Public Forum was limited to:</w:t>
      </w:r>
    </w:p>
    <w:p w14:paraId="7A06A5D6" w14:textId="677B7054" w:rsidR="00F55A9C" w:rsidRPr="006B573F" w:rsidRDefault="00F55A9C" w:rsidP="00085681">
      <w:pPr>
        <w:pStyle w:val="ListParagraph"/>
        <w:numPr>
          <w:ilvl w:val="1"/>
          <w:numId w:val="2"/>
        </w:numPr>
        <w:spacing w:after="0"/>
        <w:jc w:val="both"/>
        <w:rPr>
          <w:sz w:val="22"/>
          <w:szCs w:val="22"/>
        </w:rPr>
      </w:pPr>
      <w:r w:rsidRPr="00085681">
        <w:rPr>
          <w:sz w:val="22"/>
          <w:szCs w:val="22"/>
          <w:u w:val="single"/>
        </w:rPr>
        <w:t>Public Participation</w:t>
      </w:r>
      <w:r w:rsidR="00653DC9" w:rsidRPr="006B573F">
        <w:rPr>
          <w:sz w:val="22"/>
          <w:szCs w:val="22"/>
        </w:rPr>
        <w:t xml:space="preserve"> – Mrs. Shirley Crosby</w:t>
      </w:r>
      <w:r w:rsidR="00085681">
        <w:rPr>
          <w:sz w:val="22"/>
          <w:szCs w:val="22"/>
        </w:rPr>
        <w:t xml:space="preserve"> </w:t>
      </w:r>
      <w:r w:rsidR="00653DC9" w:rsidRPr="006B573F">
        <w:rPr>
          <w:sz w:val="22"/>
          <w:szCs w:val="22"/>
        </w:rPr>
        <w:t xml:space="preserve">(Village Hall Committee) reported that a new electricity meter would be installed the following week which would allow the use of the new </w:t>
      </w:r>
      <w:proofErr w:type="gramStart"/>
      <w:r w:rsidR="006B573F" w:rsidRPr="006B573F">
        <w:rPr>
          <w:sz w:val="22"/>
          <w:szCs w:val="22"/>
        </w:rPr>
        <w:t>1 pound</w:t>
      </w:r>
      <w:proofErr w:type="gramEnd"/>
      <w:r w:rsidR="006B573F" w:rsidRPr="006B573F">
        <w:rPr>
          <w:sz w:val="22"/>
          <w:szCs w:val="22"/>
        </w:rPr>
        <w:t xml:space="preserve"> coin.  The Committee are also planning to put a new floor down in the Hall for which they are holding a </w:t>
      </w:r>
      <w:proofErr w:type="gramStart"/>
      <w:r w:rsidR="006B573F" w:rsidRPr="006B573F">
        <w:rPr>
          <w:sz w:val="22"/>
          <w:szCs w:val="22"/>
        </w:rPr>
        <w:t>fund raising</w:t>
      </w:r>
      <w:proofErr w:type="gramEnd"/>
      <w:r w:rsidR="006B573F" w:rsidRPr="006B573F">
        <w:rPr>
          <w:sz w:val="22"/>
          <w:szCs w:val="22"/>
        </w:rPr>
        <w:t xml:space="preserve"> Christmas Coffee Morning on 7</w:t>
      </w:r>
      <w:r w:rsidR="006B573F" w:rsidRPr="006B573F">
        <w:rPr>
          <w:sz w:val="22"/>
          <w:szCs w:val="22"/>
          <w:vertAlign w:val="superscript"/>
        </w:rPr>
        <w:t>th</w:t>
      </w:r>
      <w:r w:rsidR="006B573F" w:rsidRPr="006B573F">
        <w:rPr>
          <w:sz w:val="22"/>
          <w:szCs w:val="22"/>
        </w:rPr>
        <w:t xml:space="preserve"> December, 10.-12, with raffle, stalls and refreshments. </w:t>
      </w:r>
    </w:p>
    <w:p w14:paraId="57478AD4" w14:textId="4CDF0F75" w:rsidR="006B573F" w:rsidRDefault="006B573F" w:rsidP="00085681">
      <w:pPr>
        <w:spacing w:after="0"/>
        <w:jc w:val="both"/>
        <w:rPr>
          <w:sz w:val="22"/>
          <w:szCs w:val="22"/>
        </w:rPr>
      </w:pPr>
    </w:p>
    <w:p w14:paraId="2460DB44" w14:textId="17BD150A" w:rsidR="006B573F" w:rsidRPr="00085681" w:rsidRDefault="006B573F" w:rsidP="00085681">
      <w:pPr>
        <w:pStyle w:val="ListParagraph"/>
        <w:numPr>
          <w:ilvl w:val="0"/>
          <w:numId w:val="2"/>
        </w:numPr>
        <w:spacing w:after="0"/>
        <w:jc w:val="both"/>
        <w:rPr>
          <w:b/>
          <w:bCs/>
          <w:sz w:val="22"/>
          <w:szCs w:val="22"/>
        </w:rPr>
      </w:pPr>
      <w:r w:rsidRPr="00085681">
        <w:rPr>
          <w:b/>
          <w:bCs/>
          <w:sz w:val="22"/>
          <w:szCs w:val="22"/>
        </w:rPr>
        <w:t>Minutes of Previous Meeting</w:t>
      </w:r>
    </w:p>
    <w:p w14:paraId="4BDCDE26" w14:textId="029F3E76" w:rsidR="006B573F" w:rsidRDefault="006B573F" w:rsidP="00085681">
      <w:pPr>
        <w:pStyle w:val="ListParagraph"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The Minutes of the meeting held on 10</w:t>
      </w:r>
      <w:r w:rsidRPr="006B573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September 2019 were agreed to be a true and accurate account and it was resolved </w:t>
      </w:r>
      <w:r w:rsidR="00962DD3">
        <w:rPr>
          <w:sz w:val="22"/>
          <w:szCs w:val="22"/>
        </w:rPr>
        <w:t>that the Chairman sign them.</w:t>
      </w:r>
    </w:p>
    <w:p w14:paraId="4E0F23CC" w14:textId="77777777" w:rsidR="00EB6F3F" w:rsidRDefault="00EB6F3F" w:rsidP="00EB6F3F">
      <w:pPr>
        <w:spacing w:after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 </w:t>
      </w:r>
      <w:r w:rsidRPr="00EB6F3F">
        <w:rPr>
          <w:sz w:val="22"/>
          <w:szCs w:val="22"/>
          <w:u w:val="single"/>
        </w:rPr>
        <w:t>Clerk’s Report</w:t>
      </w:r>
    </w:p>
    <w:p w14:paraId="70C8172F" w14:textId="4A2E0CA6" w:rsidR="00EB6F3F" w:rsidRDefault="00EB6F3F" w:rsidP="00EB6F3F">
      <w:pPr>
        <w:spacing w:after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Clerk reported that she had not yet received an invoice for the 2 Poppy Wreaths ordered for </w:t>
      </w:r>
      <w:r>
        <w:rPr>
          <w:sz w:val="22"/>
          <w:szCs w:val="22"/>
        </w:rPr>
        <w:tab/>
        <w:t>Remembrance Sunday (one for Beighton and one for Moulton St Mary) and also asked for</w:t>
      </w:r>
      <w:r>
        <w:rPr>
          <w:sz w:val="22"/>
          <w:szCs w:val="22"/>
        </w:rPr>
        <w:tab/>
        <w:t xml:space="preserve">confirmation as to whether the money for them came out of Precept money or if they were a </w:t>
      </w:r>
      <w:r>
        <w:rPr>
          <w:sz w:val="22"/>
          <w:szCs w:val="22"/>
        </w:rPr>
        <w:tab/>
        <w:t xml:space="preserve">personal donation from Councillors.  Council confirmed that payment should come from </w:t>
      </w:r>
      <w:r>
        <w:rPr>
          <w:sz w:val="22"/>
          <w:szCs w:val="22"/>
        </w:rPr>
        <w:tab/>
        <w:t>Precept money, as a donation from the Parish Council.</w:t>
      </w:r>
    </w:p>
    <w:p w14:paraId="59AF0832" w14:textId="77777777" w:rsidR="00EB6F3F" w:rsidRDefault="00EB6F3F" w:rsidP="00EB6F3F">
      <w:pPr>
        <w:spacing w:after="0"/>
        <w:ind w:firstLine="360"/>
        <w:jc w:val="both"/>
        <w:rPr>
          <w:sz w:val="22"/>
          <w:szCs w:val="22"/>
        </w:rPr>
      </w:pPr>
    </w:p>
    <w:p w14:paraId="322BD9A8" w14:textId="7EF53ED2" w:rsidR="00EB6F3F" w:rsidRDefault="00EB6F3F" w:rsidP="00EB6F3F">
      <w:pPr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Clerk had renewed the security cover on the Parish Council’s computer, as the free trial had expired.  Submitted cheque to be signed at meeting as reimbursement. </w:t>
      </w:r>
      <w:r>
        <w:rPr>
          <w:sz w:val="22"/>
          <w:szCs w:val="22"/>
        </w:rPr>
        <w:tab/>
      </w:r>
    </w:p>
    <w:p w14:paraId="2177EC10" w14:textId="10A7D956" w:rsidR="00EB6F3F" w:rsidRDefault="00EB6F3F" w:rsidP="00EB6F3F">
      <w:pPr>
        <w:spacing w:after="0"/>
        <w:ind w:left="720"/>
        <w:jc w:val="both"/>
        <w:rPr>
          <w:sz w:val="22"/>
          <w:szCs w:val="22"/>
        </w:rPr>
      </w:pPr>
    </w:p>
    <w:p w14:paraId="12498293" w14:textId="6932A2A9" w:rsidR="00EB6F3F" w:rsidRPr="00EB6F3F" w:rsidRDefault="00EB6F3F" w:rsidP="00EB6F3F">
      <w:pPr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Clerk detailed the additional cheques to be signed at the meeting which were not on Agenda when sent out.  They were:  J</w:t>
      </w:r>
      <w:r w:rsidR="007C5C1A">
        <w:rPr>
          <w:sz w:val="22"/>
          <w:szCs w:val="22"/>
        </w:rPr>
        <w:t xml:space="preserve">essica </w:t>
      </w:r>
      <w:bookmarkStart w:id="0" w:name="_GoBack"/>
      <w:bookmarkEnd w:id="0"/>
      <w:r>
        <w:rPr>
          <w:sz w:val="22"/>
          <w:szCs w:val="22"/>
        </w:rPr>
        <w:t>Jennings, Beighton Builders and AL Shearing (see 7. Finance for details)</w:t>
      </w:r>
    </w:p>
    <w:p w14:paraId="6B48EFC2" w14:textId="14E1B0C4" w:rsidR="00962DD3" w:rsidRDefault="00962DD3" w:rsidP="00085681">
      <w:pPr>
        <w:spacing w:after="0"/>
        <w:jc w:val="both"/>
        <w:rPr>
          <w:sz w:val="22"/>
          <w:szCs w:val="22"/>
        </w:rPr>
      </w:pPr>
    </w:p>
    <w:p w14:paraId="4EF45376" w14:textId="2D869F0E" w:rsidR="00962DD3" w:rsidRPr="00085681" w:rsidRDefault="00962DD3" w:rsidP="00085681">
      <w:pPr>
        <w:pStyle w:val="ListParagraph"/>
        <w:numPr>
          <w:ilvl w:val="0"/>
          <w:numId w:val="2"/>
        </w:numPr>
        <w:spacing w:after="0"/>
        <w:jc w:val="both"/>
        <w:rPr>
          <w:b/>
          <w:bCs/>
          <w:sz w:val="22"/>
          <w:szCs w:val="22"/>
        </w:rPr>
      </w:pPr>
      <w:r w:rsidRPr="00085681">
        <w:rPr>
          <w:b/>
          <w:bCs/>
          <w:sz w:val="22"/>
          <w:szCs w:val="22"/>
        </w:rPr>
        <w:t>Correspondence of Note</w:t>
      </w:r>
    </w:p>
    <w:p w14:paraId="2090ADD6" w14:textId="43FC532F" w:rsidR="00F3741B" w:rsidRDefault="00F3741B" w:rsidP="00085681">
      <w:pPr>
        <w:pStyle w:val="ListParagraph"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Clerk highlighted</w:t>
      </w:r>
      <w:r w:rsidRPr="00F3741B">
        <w:rPr>
          <w:sz w:val="22"/>
          <w:szCs w:val="22"/>
        </w:rPr>
        <w:t xml:space="preserve"> the </w:t>
      </w:r>
      <w:proofErr w:type="spellStart"/>
      <w:r w:rsidRPr="00F3741B">
        <w:rPr>
          <w:sz w:val="22"/>
          <w:szCs w:val="22"/>
        </w:rPr>
        <w:t>e’mail</w:t>
      </w:r>
      <w:proofErr w:type="spellEnd"/>
      <w:r w:rsidRPr="00F3741B">
        <w:rPr>
          <w:sz w:val="22"/>
          <w:szCs w:val="22"/>
        </w:rPr>
        <w:t xml:space="preserve"> received from Norfolk ALC </w:t>
      </w:r>
      <w:r>
        <w:rPr>
          <w:sz w:val="22"/>
          <w:szCs w:val="22"/>
        </w:rPr>
        <w:t xml:space="preserve">and forwarded to Councillors </w:t>
      </w:r>
      <w:r w:rsidRPr="00F3741B">
        <w:rPr>
          <w:sz w:val="22"/>
          <w:szCs w:val="22"/>
        </w:rPr>
        <w:t xml:space="preserve">regarding the Dudgeon and Sheringham Shoal Offshore Wind Farm Extensions Project and the impact the building of </w:t>
      </w:r>
      <w:r>
        <w:rPr>
          <w:sz w:val="22"/>
          <w:szCs w:val="22"/>
        </w:rPr>
        <w:t xml:space="preserve">it and its associated cables would have on affected towns and villages.  Clerk asked if there were any comments for her to pass on in </w:t>
      </w:r>
      <w:proofErr w:type="gramStart"/>
      <w:r>
        <w:rPr>
          <w:sz w:val="22"/>
          <w:szCs w:val="22"/>
        </w:rPr>
        <w:t>response;  none</w:t>
      </w:r>
      <w:proofErr w:type="gramEnd"/>
      <w:r>
        <w:rPr>
          <w:sz w:val="22"/>
          <w:szCs w:val="22"/>
        </w:rPr>
        <w:t xml:space="preserve"> received.</w:t>
      </w:r>
    </w:p>
    <w:p w14:paraId="42101DE5" w14:textId="3864C75F" w:rsidR="00F3741B" w:rsidRDefault="00F3741B" w:rsidP="00085681">
      <w:pPr>
        <w:spacing w:after="0"/>
        <w:jc w:val="both"/>
        <w:rPr>
          <w:sz w:val="22"/>
          <w:szCs w:val="22"/>
        </w:rPr>
      </w:pPr>
    </w:p>
    <w:p w14:paraId="0D415285" w14:textId="3EC5785B" w:rsidR="00F3741B" w:rsidRPr="00085681" w:rsidRDefault="00BC7935" w:rsidP="00085681">
      <w:pPr>
        <w:pStyle w:val="ListParagraph"/>
        <w:numPr>
          <w:ilvl w:val="0"/>
          <w:numId w:val="2"/>
        </w:numPr>
        <w:spacing w:after="0"/>
        <w:jc w:val="both"/>
        <w:rPr>
          <w:b/>
          <w:bCs/>
          <w:sz w:val="22"/>
          <w:szCs w:val="22"/>
        </w:rPr>
      </w:pPr>
      <w:r w:rsidRPr="00085681">
        <w:rPr>
          <w:b/>
          <w:bCs/>
          <w:sz w:val="22"/>
          <w:szCs w:val="22"/>
        </w:rPr>
        <w:t>Planning</w:t>
      </w:r>
    </w:p>
    <w:p w14:paraId="38A70AB5" w14:textId="38A95BF2" w:rsidR="00BC7935" w:rsidRDefault="00BC7935" w:rsidP="00085681">
      <w:pPr>
        <w:pStyle w:val="ListParagraph"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No applications to consider</w:t>
      </w:r>
    </w:p>
    <w:p w14:paraId="543921BD" w14:textId="3C9258AF" w:rsidR="00BC7935" w:rsidRDefault="00BC7935" w:rsidP="00085681">
      <w:pPr>
        <w:spacing w:after="0"/>
        <w:jc w:val="both"/>
        <w:rPr>
          <w:sz w:val="22"/>
          <w:szCs w:val="22"/>
        </w:rPr>
      </w:pPr>
    </w:p>
    <w:p w14:paraId="556118F9" w14:textId="236AD3AF" w:rsidR="00BC7935" w:rsidRPr="00085681" w:rsidRDefault="00BC7935" w:rsidP="00085681">
      <w:pPr>
        <w:pStyle w:val="ListParagraph"/>
        <w:numPr>
          <w:ilvl w:val="0"/>
          <w:numId w:val="2"/>
        </w:numPr>
        <w:spacing w:after="0"/>
        <w:jc w:val="both"/>
        <w:rPr>
          <w:b/>
          <w:bCs/>
          <w:sz w:val="22"/>
          <w:szCs w:val="22"/>
        </w:rPr>
      </w:pPr>
      <w:r w:rsidRPr="00085681">
        <w:rPr>
          <w:b/>
          <w:bCs/>
          <w:sz w:val="22"/>
          <w:szCs w:val="22"/>
        </w:rPr>
        <w:t>Finance</w:t>
      </w:r>
    </w:p>
    <w:p w14:paraId="5447A236" w14:textId="039D383A" w:rsidR="00BC7935" w:rsidRDefault="00BC7935" w:rsidP="00085681">
      <w:pPr>
        <w:pStyle w:val="ListParagraph"/>
        <w:numPr>
          <w:ilvl w:val="1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following payments were </w:t>
      </w:r>
      <w:proofErr w:type="gramStart"/>
      <w:r>
        <w:rPr>
          <w:sz w:val="22"/>
          <w:szCs w:val="22"/>
        </w:rPr>
        <w:t>agreed</w:t>
      </w:r>
      <w:proofErr w:type="gramEnd"/>
      <w:r>
        <w:rPr>
          <w:sz w:val="22"/>
          <w:szCs w:val="22"/>
        </w:rPr>
        <w:t xml:space="preserve"> and cheques signed for</w:t>
      </w:r>
    </w:p>
    <w:p w14:paraId="0F4FCDF7" w14:textId="749AB530" w:rsidR="00BC7935" w:rsidRDefault="00BC7935" w:rsidP="00085681">
      <w:pPr>
        <w:pStyle w:val="ListParagraph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Village Hall Hire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November Meeting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   19.00</w:t>
      </w:r>
    </w:p>
    <w:p w14:paraId="6E25E021" w14:textId="701711DA" w:rsidR="00BC7935" w:rsidRDefault="00BC7935" w:rsidP="00085681">
      <w:pPr>
        <w:pStyle w:val="ListParagraph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Norfolk Pension Fund</w:t>
      </w:r>
      <w:r>
        <w:rPr>
          <w:sz w:val="22"/>
          <w:szCs w:val="22"/>
        </w:rPr>
        <w:tab/>
        <w:t>October / November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£ 104.78</w:t>
      </w:r>
    </w:p>
    <w:p w14:paraId="4014BB1A" w14:textId="5EC9485A" w:rsidR="00BC7935" w:rsidRDefault="00BC7935" w:rsidP="00085681">
      <w:pPr>
        <w:pStyle w:val="ListParagraph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Sarah Hunt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October Wages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£ 165.98</w:t>
      </w:r>
    </w:p>
    <w:p w14:paraId="6AE994F0" w14:textId="45FCA267" w:rsidR="00BC7935" w:rsidRDefault="00BC7935" w:rsidP="00085681">
      <w:pPr>
        <w:pStyle w:val="ListParagraph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Jessica Jennings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November Wages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£ 151.41</w:t>
      </w:r>
    </w:p>
    <w:p w14:paraId="07EF243C" w14:textId="122ADEEC" w:rsidR="00BC7935" w:rsidRDefault="00BC7935" w:rsidP="00085681">
      <w:pPr>
        <w:pStyle w:val="ListParagraph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HMRC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October / November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   69.80</w:t>
      </w:r>
    </w:p>
    <w:p w14:paraId="11B6B783" w14:textId="10BE5B38" w:rsidR="00BC7935" w:rsidRDefault="00BC7935" w:rsidP="00085681">
      <w:pPr>
        <w:pStyle w:val="ListParagraph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Jessica Jennings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Mcafee</w:t>
      </w:r>
      <w:proofErr w:type="spellEnd"/>
      <w:r>
        <w:rPr>
          <w:sz w:val="22"/>
          <w:szCs w:val="22"/>
        </w:rPr>
        <w:t xml:space="preserve"> Computer Security</w:t>
      </w:r>
      <w:r>
        <w:rPr>
          <w:sz w:val="22"/>
          <w:szCs w:val="22"/>
        </w:rPr>
        <w:tab/>
        <w:t>£   19.99</w:t>
      </w:r>
    </w:p>
    <w:p w14:paraId="71BE2937" w14:textId="265E4391" w:rsidR="00BC7935" w:rsidRDefault="00BC7935" w:rsidP="00085681">
      <w:pPr>
        <w:pStyle w:val="ListParagraph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A L Shearing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Annual Rental of Playing Field</w:t>
      </w:r>
      <w:r>
        <w:rPr>
          <w:sz w:val="22"/>
          <w:szCs w:val="22"/>
        </w:rPr>
        <w:tab/>
        <w:t>£ 178.75</w:t>
      </w:r>
    </w:p>
    <w:p w14:paraId="0952E6A6" w14:textId="400E3F2B" w:rsidR="00BC7935" w:rsidRDefault="00BC7935" w:rsidP="00085681">
      <w:pPr>
        <w:pStyle w:val="ListParagraph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Beighton Builders</w:t>
      </w:r>
      <w:r>
        <w:rPr>
          <w:sz w:val="22"/>
          <w:szCs w:val="22"/>
        </w:rPr>
        <w:tab/>
        <w:t>Fencing/Hedge at Village Hall</w:t>
      </w:r>
      <w:r>
        <w:rPr>
          <w:sz w:val="22"/>
          <w:szCs w:val="22"/>
        </w:rPr>
        <w:tab/>
        <w:t>£ 336.00</w:t>
      </w:r>
    </w:p>
    <w:p w14:paraId="7D9A2C49" w14:textId="763684CE" w:rsidR="003F66BD" w:rsidRDefault="003F66BD" w:rsidP="00085681">
      <w:pPr>
        <w:spacing w:after="0"/>
        <w:jc w:val="both"/>
        <w:rPr>
          <w:sz w:val="22"/>
          <w:szCs w:val="22"/>
        </w:rPr>
      </w:pPr>
    </w:p>
    <w:p w14:paraId="2491D2F7" w14:textId="4C1419E3" w:rsidR="003F66BD" w:rsidRDefault="00647D81" w:rsidP="00085681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Total: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£709.71</w:t>
      </w:r>
    </w:p>
    <w:p w14:paraId="3A31EB96" w14:textId="2827B655" w:rsidR="000B2660" w:rsidRDefault="000B2660" w:rsidP="00085681">
      <w:pPr>
        <w:spacing w:after="0"/>
        <w:jc w:val="both"/>
        <w:rPr>
          <w:sz w:val="22"/>
          <w:szCs w:val="22"/>
        </w:rPr>
      </w:pPr>
    </w:p>
    <w:p w14:paraId="168A9061" w14:textId="055115B4" w:rsidR="000B2660" w:rsidRDefault="000B2660" w:rsidP="00085681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  <w:t>Bank Balance as at 15</w:t>
      </w:r>
      <w:r w:rsidRPr="000B266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£</w:t>
      </w:r>
      <w:r w:rsidR="0054260F">
        <w:rPr>
          <w:sz w:val="22"/>
          <w:szCs w:val="22"/>
        </w:rPr>
        <w:t xml:space="preserve">  </w:t>
      </w:r>
      <w:r>
        <w:rPr>
          <w:sz w:val="22"/>
          <w:szCs w:val="22"/>
        </w:rPr>
        <w:t>6,343.77</w:t>
      </w:r>
      <w:proofErr w:type="gramEnd"/>
    </w:p>
    <w:p w14:paraId="7EBC83D3" w14:textId="12C272DF" w:rsidR="000B2660" w:rsidRDefault="000B2660" w:rsidP="00085681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  <w:t>Outstanding Cheques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£   </w:t>
      </w:r>
      <w:r w:rsidR="0054260F">
        <w:rPr>
          <w:sz w:val="22"/>
          <w:szCs w:val="22"/>
        </w:rPr>
        <w:t xml:space="preserve">  </w:t>
      </w:r>
      <w:r>
        <w:rPr>
          <w:sz w:val="22"/>
          <w:szCs w:val="22"/>
        </w:rPr>
        <w:t>709.71</w:t>
      </w:r>
    </w:p>
    <w:p w14:paraId="6002B2CC" w14:textId="2C351D8C" w:rsidR="000B2660" w:rsidRDefault="000B2660" w:rsidP="00085681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</w:t>
      </w:r>
      <w:r w:rsidR="0054260F">
        <w:rPr>
          <w:sz w:val="22"/>
          <w:szCs w:val="22"/>
        </w:rPr>
        <w:t>rojected Balance</w:t>
      </w:r>
      <w:r w:rsidR="0054260F">
        <w:rPr>
          <w:sz w:val="22"/>
          <w:szCs w:val="22"/>
        </w:rPr>
        <w:tab/>
      </w:r>
      <w:r w:rsidR="0054260F">
        <w:rPr>
          <w:sz w:val="22"/>
          <w:szCs w:val="22"/>
        </w:rPr>
        <w:tab/>
      </w:r>
      <w:r w:rsidR="0054260F">
        <w:rPr>
          <w:sz w:val="22"/>
          <w:szCs w:val="22"/>
        </w:rPr>
        <w:tab/>
      </w:r>
      <w:r w:rsidR="0054260F">
        <w:rPr>
          <w:sz w:val="22"/>
          <w:szCs w:val="22"/>
        </w:rPr>
        <w:tab/>
      </w:r>
      <w:r w:rsidR="0054260F">
        <w:rPr>
          <w:sz w:val="22"/>
          <w:szCs w:val="22"/>
        </w:rPr>
        <w:tab/>
      </w:r>
      <w:proofErr w:type="gramStart"/>
      <w:r w:rsidR="0054260F">
        <w:rPr>
          <w:sz w:val="22"/>
          <w:szCs w:val="22"/>
        </w:rPr>
        <w:t>£  5,634.06</w:t>
      </w:r>
      <w:proofErr w:type="gramEnd"/>
    </w:p>
    <w:p w14:paraId="0B2D73A9" w14:textId="0CBB481F" w:rsidR="0054260F" w:rsidRDefault="0054260F" w:rsidP="00085681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  <w:t>Business Account Balance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£ 13,584.43</w:t>
      </w:r>
    </w:p>
    <w:p w14:paraId="55A4CA27" w14:textId="07CA92F3" w:rsidR="0054260F" w:rsidRPr="0054260F" w:rsidRDefault="0054260F" w:rsidP="00085681">
      <w:pPr>
        <w:spacing w:after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54260F">
        <w:rPr>
          <w:b/>
          <w:bCs/>
          <w:sz w:val="22"/>
          <w:szCs w:val="22"/>
        </w:rPr>
        <w:t>TOTAL FUNDS:</w:t>
      </w:r>
      <w:r w:rsidRPr="0054260F">
        <w:rPr>
          <w:b/>
          <w:bCs/>
          <w:sz w:val="22"/>
          <w:szCs w:val="22"/>
        </w:rPr>
        <w:tab/>
      </w:r>
      <w:r w:rsidRPr="0054260F">
        <w:rPr>
          <w:b/>
          <w:bCs/>
          <w:sz w:val="22"/>
          <w:szCs w:val="22"/>
        </w:rPr>
        <w:tab/>
      </w:r>
      <w:r w:rsidRPr="0054260F">
        <w:rPr>
          <w:b/>
          <w:bCs/>
          <w:sz w:val="22"/>
          <w:szCs w:val="22"/>
        </w:rPr>
        <w:tab/>
      </w:r>
      <w:r w:rsidRPr="0054260F">
        <w:rPr>
          <w:b/>
          <w:bCs/>
          <w:sz w:val="22"/>
          <w:szCs w:val="22"/>
        </w:rPr>
        <w:tab/>
      </w:r>
      <w:r w:rsidRPr="0054260F">
        <w:rPr>
          <w:b/>
          <w:bCs/>
          <w:sz w:val="22"/>
          <w:szCs w:val="22"/>
        </w:rPr>
        <w:tab/>
      </w:r>
      <w:r w:rsidRPr="0054260F">
        <w:rPr>
          <w:b/>
          <w:bCs/>
          <w:sz w:val="22"/>
          <w:szCs w:val="22"/>
        </w:rPr>
        <w:tab/>
        <w:t>£ 19,218.49</w:t>
      </w:r>
    </w:p>
    <w:p w14:paraId="67B1345C" w14:textId="621D0AC5" w:rsidR="00F55A9C" w:rsidRDefault="00F55A9C" w:rsidP="00085681">
      <w:pPr>
        <w:spacing w:after="0"/>
        <w:jc w:val="both"/>
        <w:rPr>
          <w:sz w:val="22"/>
          <w:szCs w:val="22"/>
        </w:rPr>
      </w:pPr>
    </w:p>
    <w:p w14:paraId="0F33054E" w14:textId="42AC5058" w:rsidR="003B2330" w:rsidRPr="00085681" w:rsidRDefault="003B2330" w:rsidP="00085681">
      <w:pPr>
        <w:pStyle w:val="ListParagraph"/>
        <w:numPr>
          <w:ilvl w:val="0"/>
          <w:numId w:val="2"/>
        </w:numPr>
        <w:spacing w:after="0"/>
        <w:jc w:val="both"/>
        <w:rPr>
          <w:b/>
          <w:bCs/>
          <w:sz w:val="22"/>
          <w:szCs w:val="22"/>
        </w:rPr>
      </w:pPr>
      <w:r w:rsidRPr="00085681">
        <w:rPr>
          <w:b/>
          <w:bCs/>
          <w:sz w:val="22"/>
          <w:szCs w:val="22"/>
        </w:rPr>
        <w:t>Items for Discussion</w:t>
      </w:r>
    </w:p>
    <w:p w14:paraId="67CFE944" w14:textId="0D6D4EF7" w:rsidR="003B2330" w:rsidRDefault="003B2330" w:rsidP="00085681">
      <w:pPr>
        <w:pStyle w:val="ListParagraph"/>
        <w:numPr>
          <w:ilvl w:val="1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Budget 2020/2021 – it was unanimously agreed to accept the draft budget as presented.</w:t>
      </w:r>
    </w:p>
    <w:p w14:paraId="043C03E0" w14:textId="0E81B8B8" w:rsidR="003B2330" w:rsidRDefault="003B2330" w:rsidP="00085681">
      <w:pPr>
        <w:pStyle w:val="ListParagraph"/>
        <w:numPr>
          <w:ilvl w:val="1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Precept 2020/2021 – after some discussion, it was agreed to increase the Precept by 1%, to £7,063, based on Broadland District Council’s estimates for Tax Base.  </w:t>
      </w:r>
      <w:r w:rsidR="008001E1">
        <w:rPr>
          <w:sz w:val="22"/>
          <w:szCs w:val="22"/>
        </w:rPr>
        <w:t>This equates to an increase of £70.  It was felt that, due to the Parish Council’s reserves, there was currently no need for a larger increase.</w:t>
      </w:r>
      <w:r w:rsidR="00085681">
        <w:rPr>
          <w:sz w:val="22"/>
          <w:szCs w:val="22"/>
        </w:rPr>
        <w:t xml:space="preserve">  Clerk to inform BDC.</w:t>
      </w:r>
    </w:p>
    <w:p w14:paraId="01E0741B" w14:textId="7E079648" w:rsidR="00E357F3" w:rsidRDefault="00E357F3" w:rsidP="00085681">
      <w:pPr>
        <w:pStyle w:val="ListParagraph"/>
        <w:numPr>
          <w:ilvl w:val="1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New Clerk’s Contract – Jessica Jennings signed her Clerk’s contract, which was counter-signed by the Chairman.</w:t>
      </w:r>
    </w:p>
    <w:p w14:paraId="041D39D4" w14:textId="1BB9C2C3" w:rsidR="00E357F3" w:rsidRDefault="00E357F3" w:rsidP="00085681">
      <w:pPr>
        <w:pStyle w:val="ListParagraph"/>
        <w:numPr>
          <w:ilvl w:val="1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Election of Chairman – Ivan </w:t>
      </w:r>
      <w:proofErr w:type="spellStart"/>
      <w:r>
        <w:rPr>
          <w:sz w:val="22"/>
          <w:szCs w:val="22"/>
        </w:rPr>
        <w:t>Cator</w:t>
      </w:r>
      <w:proofErr w:type="spellEnd"/>
      <w:r>
        <w:rPr>
          <w:sz w:val="22"/>
          <w:szCs w:val="22"/>
        </w:rPr>
        <w:t xml:space="preserve"> confirmed his decision to stand down as Chairman at the end of the meeting and invited nominations for a new Chairman.  Val Mack nominated Joe Wright, which was seconded by Ivan </w:t>
      </w:r>
      <w:proofErr w:type="spellStart"/>
      <w:r>
        <w:rPr>
          <w:sz w:val="22"/>
          <w:szCs w:val="22"/>
        </w:rPr>
        <w:t>Cator</w:t>
      </w:r>
      <w:proofErr w:type="spellEnd"/>
      <w:r>
        <w:rPr>
          <w:sz w:val="22"/>
          <w:szCs w:val="22"/>
        </w:rPr>
        <w:t xml:space="preserve">.  Joe Wright said he would be willing to stand.  </w:t>
      </w:r>
      <w:r w:rsidR="00B50221">
        <w:rPr>
          <w:sz w:val="22"/>
          <w:szCs w:val="22"/>
        </w:rPr>
        <w:t xml:space="preserve">All Councillors voted in favour – Joe Wright </w:t>
      </w:r>
      <w:r w:rsidR="00085681">
        <w:rPr>
          <w:sz w:val="22"/>
          <w:szCs w:val="22"/>
        </w:rPr>
        <w:t xml:space="preserve">was </w:t>
      </w:r>
      <w:r w:rsidR="00B50221">
        <w:rPr>
          <w:sz w:val="22"/>
          <w:szCs w:val="22"/>
        </w:rPr>
        <w:t xml:space="preserve">therefore elected as new Chairman, commencing from end of the meeting, and signed his Acceptance of Office form. </w:t>
      </w:r>
    </w:p>
    <w:p w14:paraId="117B8B20" w14:textId="583CAB65" w:rsidR="00B50221" w:rsidRDefault="00B50221" w:rsidP="00085681">
      <w:pPr>
        <w:spacing w:after="0"/>
        <w:ind w:left="360"/>
        <w:jc w:val="both"/>
        <w:rPr>
          <w:sz w:val="22"/>
          <w:szCs w:val="22"/>
        </w:rPr>
      </w:pPr>
    </w:p>
    <w:p w14:paraId="2A882619" w14:textId="60BCEAF3" w:rsidR="00B50221" w:rsidRDefault="00B50221" w:rsidP="00085681">
      <w:pPr>
        <w:pStyle w:val="ListParagraph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085681">
        <w:rPr>
          <w:b/>
          <w:bCs/>
          <w:sz w:val="22"/>
          <w:szCs w:val="22"/>
        </w:rPr>
        <w:t>Items for Next Agenda:</w:t>
      </w:r>
      <w:r>
        <w:rPr>
          <w:sz w:val="22"/>
          <w:szCs w:val="22"/>
        </w:rPr>
        <w:t xml:space="preserve">  None </w:t>
      </w:r>
    </w:p>
    <w:p w14:paraId="4A8E4392" w14:textId="0984BBED" w:rsidR="00B50221" w:rsidRDefault="00B50221" w:rsidP="00085681">
      <w:pPr>
        <w:spacing w:after="0"/>
        <w:jc w:val="both"/>
        <w:rPr>
          <w:sz w:val="22"/>
          <w:szCs w:val="22"/>
        </w:rPr>
      </w:pPr>
    </w:p>
    <w:p w14:paraId="442A387B" w14:textId="5FF7DAC9" w:rsidR="00B50221" w:rsidRDefault="00B50221" w:rsidP="00085681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With no more business to discuss, the meeting was closed at 7.50 pm</w:t>
      </w:r>
    </w:p>
    <w:p w14:paraId="42914B4D" w14:textId="5B02B398" w:rsidR="00B50221" w:rsidRDefault="00B50221" w:rsidP="00085681">
      <w:pPr>
        <w:spacing w:after="0"/>
        <w:jc w:val="both"/>
        <w:rPr>
          <w:sz w:val="22"/>
          <w:szCs w:val="22"/>
        </w:rPr>
      </w:pPr>
    </w:p>
    <w:p w14:paraId="11B0BA45" w14:textId="43E699B2" w:rsidR="00B50221" w:rsidRDefault="00B50221" w:rsidP="00085681">
      <w:pPr>
        <w:spacing w:after="0"/>
        <w:jc w:val="both"/>
        <w:rPr>
          <w:sz w:val="22"/>
          <w:szCs w:val="22"/>
        </w:rPr>
      </w:pPr>
    </w:p>
    <w:p w14:paraId="00A31716" w14:textId="06AB8C62" w:rsidR="00B50221" w:rsidRPr="00B50221" w:rsidRDefault="00B50221" w:rsidP="00085681">
      <w:pPr>
        <w:spacing w:after="0"/>
        <w:jc w:val="both"/>
        <w:rPr>
          <w:sz w:val="22"/>
          <w:szCs w:val="22"/>
        </w:rPr>
      </w:pPr>
      <w:r w:rsidRPr="00085681">
        <w:rPr>
          <w:b/>
          <w:bCs/>
          <w:sz w:val="22"/>
          <w:szCs w:val="22"/>
        </w:rPr>
        <w:t>NEXT MEETING:</w:t>
      </w:r>
      <w:r>
        <w:rPr>
          <w:sz w:val="22"/>
          <w:szCs w:val="22"/>
        </w:rPr>
        <w:t xml:space="preserve">  Tuesday 14</w:t>
      </w:r>
      <w:r w:rsidRPr="00B5022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January 2020, 7.30 pm, Beighton Village Hall</w:t>
      </w:r>
    </w:p>
    <w:p w14:paraId="4676542E" w14:textId="3903CB94" w:rsidR="0027444E" w:rsidRPr="0027444E" w:rsidRDefault="0027444E" w:rsidP="0008568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27444E" w:rsidRPr="00274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FCAB4" w14:textId="77777777" w:rsidR="00025C4E" w:rsidRDefault="00025C4E" w:rsidP="007C5C1A">
      <w:pPr>
        <w:spacing w:after="0" w:line="240" w:lineRule="auto"/>
      </w:pPr>
      <w:r>
        <w:separator/>
      </w:r>
    </w:p>
  </w:endnote>
  <w:endnote w:type="continuationSeparator" w:id="0">
    <w:p w14:paraId="37B80839" w14:textId="77777777" w:rsidR="00025C4E" w:rsidRDefault="00025C4E" w:rsidP="007C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83A26" w14:textId="77777777" w:rsidR="007C5C1A" w:rsidRDefault="007C5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91A6A" w14:textId="77777777" w:rsidR="007C5C1A" w:rsidRDefault="007C5C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AEA7" w14:textId="77777777" w:rsidR="007C5C1A" w:rsidRDefault="007C5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3F0EA" w14:textId="77777777" w:rsidR="00025C4E" w:rsidRDefault="00025C4E" w:rsidP="007C5C1A">
      <w:pPr>
        <w:spacing w:after="0" w:line="240" w:lineRule="auto"/>
      </w:pPr>
      <w:r>
        <w:separator/>
      </w:r>
    </w:p>
  </w:footnote>
  <w:footnote w:type="continuationSeparator" w:id="0">
    <w:p w14:paraId="22AD8957" w14:textId="77777777" w:rsidR="00025C4E" w:rsidRDefault="00025C4E" w:rsidP="007C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A1136" w14:textId="77777777" w:rsidR="007C5C1A" w:rsidRDefault="007C5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3730127"/>
      <w:docPartObj>
        <w:docPartGallery w:val="Watermarks"/>
        <w:docPartUnique/>
      </w:docPartObj>
    </w:sdtPr>
    <w:sdtContent>
      <w:p w14:paraId="42EABE83" w14:textId="2B61FDF1" w:rsidR="007C5C1A" w:rsidRDefault="007C5C1A">
        <w:pPr>
          <w:pStyle w:val="Header"/>
        </w:pPr>
        <w:r>
          <w:rPr>
            <w:noProof/>
          </w:rPr>
          <w:pict w14:anchorId="6CBE42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43312" w14:textId="77777777" w:rsidR="007C5C1A" w:rsidRDefault="007C5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5F19"/>
    <w:multiLevelType w:val="hybridMultilevel"/>
    <w:tmpl w:val="24FC3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4FC3"/>
    <w:multiLevelType w:val="multilevel"/>
    <w:tmpl w:val="D19E2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5E20852"/>
    <w:multiLevelType w:val="multilevel"/>
    <w:tmpl w:val="D19E2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35E67CF"/>
    <w:multiLevelType w:val="multilevel"/>
    <w:tmpl w:val="D19E2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CE"/>
    <w:rsid w:val="00025C4E"/>
    <w:rsid w:val="00085681"/>
    <w:rsid w:val="000B2660"/>
    <w:rsid w:val="0027444E"/>
    <w:rsid w:val="003B2330"/>
    <w:rsid w:val="003F66BD"/>
    <w:rsid w:val="004603CE"/>
    <w:rsid w:val="0054260F"/>
    <w:rsid w:val="00647D81"/>
    <w:rsid w:val="00653DC9"/>
    <w:rsid w:val="006B573F"/>
    <w:rsid w:val="007C5C1A"/>
    <w:rsid w:val="008001E1"/>
    <w:rsid w:val="00962DD3"/>
    <w:rsid w:val="009A5C86"/>
    <w:rsid w:val="00B50221"/>
    <w:rsid w:val="00BC7935"/>
    <w:rsid w:val="00E357F3"/>
    <w:rsid w:val="00EB6F3F"/>
    <w:rsid w:val="00F3741B"/>
    <w:rsid w:val="00F5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D44CAC"/>
  <w15:chartTrackingRefBased/>
  <w15:docId w15:val="{6224D1F2-FF1C-4A90-84BE-45820410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3CE"/>
  </w:style>
  <w:style w:type="paragraph" w:styleId="Heading1">
    <w:name w:val="heading 1"/>
    <w:basedOn w:val="Normal"/>
    <w:next w:val="Normal"/>
    <w:link w:val="Heading1Char"/>
    <w:uiPriority w:val="9"/>
    <w:qFormat/>
    <w:rsid w:val="004603CE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3C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3C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3C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3C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3C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3C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3C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3C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3CE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3C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3C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3C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3C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3C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3C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3C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3C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03C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03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4603CE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3C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603C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4603CE"/>
    <w:rPr>
      <w:b/>
      <w:bCs/>
    </w:rPr>
  </w:style>
  <w:style w:type="character" w:styleId="Emphasis">
    <w:name w:val="Emphasis"/>
    <w:basedOn w:val="DefaultParagraphFont"/>
    <w:uiPriority w:val="20"/>
    <w:qFormat/>
    <w:rsid w:val="004603CE"/>
    <w:rPr>
      <w:i/>
      <w:iCs/>
    </w:rPr>
  </w:style>
  <w:style w:type="paragraph" w:styleId="NoSpacing">
    <w:name w:val="No Spacing"/>
    <w:uiPriority w:val="1"/>
    <w:qFormat/>
    <w:rsid w:val="004603C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03C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03C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3C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3C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603C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603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603C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603C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603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3CE"/>
    <w:pPr>
      <w:outlineLvl w:val="9"/>
    </w:pPr>
  </w:style>
  <w:style w:type="paragraph" w:styleId="ListParagraph">
    <w:name w:val="List Paragraph"/>
    <w:basedOn w:val="Normal"/>
    <w:uiPriority w:val="34"/>
    <w:qFormat/>
    <w:rsid w:val="00F55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1A"/>
  </w:style>
  <w:style w:type="paragraph" w:styleId="Footer">
    <w:name w:val="footer"/>
    <w:basedOn w:val="Normal"/>
    <w:link w:val="FooterChar"/>
    <w:uiPriority w:val="99"/>
    <w:unhideWhenUsed/>
    <w:rsid w:val="007C5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Beighton Parish Council</dc:creator>
  <cp:keywords/>
  <dc:description/>
  <cp:lastModifiedBy>Beighton Parish Council</cp:lastModifiedBy>
  <cp:revision>8</cp:revision>
  <dcterms:created xsi:type="dcterms:W3CDTF">2019-11-21T21:12:00Z</dcterms:created>
  <dcterms:modified xsi:type="dcterms:W3CDTF">2019-11-24T16:35:00Z</dcterms:modified>
</cp:coreProperties>
</file>