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4248FB5D" w:rsidR="00E10A80" w:rsidRDefault="00D053A2" w:rsidP="00E10A80">
      <w:pPr>
        <w:ind w:left="360"/>
        <w:rPr>
          <w:b/>
          <w:u w:val="single"/>
        </w:rPr>
      </w:pPr>
      <w:r w:rsidRPr="00DA26B4">
        <w:br/>
      </w:r>
      <w:r w:rsidR="00875837">
        <w:rPr>
          <w:b/>
          <w:u w:val="single"/>
        </w:rPr>
        <w:t xml:space="preserve">Minutes of the </w:t>
      </w:r>
      <w:r w:rsidR="00E10A80">
        <w:rPr>
          <w:b/>
          <w:u w:val="single"/>
        </w:rPr>
        <w:t>Meeting of Beighton Pa</w:t>
      </w:r>
      <w:r w:rsidR="00E76225">
        <w:rPr>
          <w:b/>
          <w:u w:val="single"/>
        </w:rPr>
        <w:t xml:space="preserve">rish Council held on Tuesday, </w:t>
      </w:r>
      <w:r w:rsidR="0059279A">
        <w:rPr>
          <w:b/>
          <w:u w:val="single"/>
        </w:rPr>
        <w:t>9</w:t>
      </w:r>
      <w:r w:rsidR="00E10A80" w:rsidRPr="00100FE9">
        <w:rPr>
          <w:b/>
          <w:u w:val="single"/>
          <w:vertAlign w:val="superscript"/>
        </w:rPr>
        <w:t>th</w:t>
      </w:r>
      <w:r w:rsidR="00E76225">
        <w:rPr>
          <w:b/>
          <w:u w:val="single"/>
        </w:rPr>
        <w:t xml:space="preserve"> </w:t>
      </w:r>
      <w:r w:rsidR="0059279A">
        <w:rPr>
          <w:b/>
          <w:u w:val="single"/>
        </w:rPr>
        <w:t>January</w:t>
      </w:r>
      <w:r w:rsidR="006C395C">
        <w:rPr>
          <w:b/>
          <w:u w:val="single"/>
        </w:rPr>
        <w:t xml:space="preserve"> </w:t>
      </w:r>
      <w:r w:rsidR="00E10A80">
        <w:rPr>
          <w:b/>
          <w:u w:val="single"/>
        </w:rPr>
        <w:t>201</w:t>
      </w:r>
      <w:r w:rsidR="0059279A">
        <w:rPr>
          <w:b/>
          <w:u w:val="single"/>
        </w:rPr>
        <w:t>8</w:t>
      </w:r>
      <w:r w:rsidR="00E10A80">
        <w:rPr>
          <w:b/>
          <w:u w:val="single"/>
        </w:rPr>
        <w:t xml:space="preserve">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19F5C4C8" w:rsidR="00E10A80" w:rsidRDefault="00875837" w:rsidP="00E10A80">
      <w:pPr>
        <w:ind w:left="360"/>
      </w:pPr>
      <w:r>
        <w:t>Ivan Cator, Ed Matthews</w:t>
      </w:r>
      <w:r w:rsidR="0068118E">
        <w:t xml:space="preserve">, </w:t>
      </w:r>
      <w:r>
        <w:t>Joe Wright.</w:t>
      </w:r>
      <w:r w:rsidR="0059279A" w:rsidRPr="0059279A">
        <w:t xml:space="preserve"> </w:t>
      </w:r>
      <w:r w:rsidR="0059279A">
        <w:t>Val Mack and Peter Howell</w:t>
      </w:r>
    </w:p>
    <w:p w14:paraId="7F9772D4" w14:textId="03009783" w:rsidR="00E10A80" w:rsidRDefault="00E10A80" w:rsidP="00E10A80">
      <w:pPr>
        <w:ind w:left="360"/>
      </w:pPr>
      <w:r>
        <w:t>Parish clerk Pauline James</w:t>
      </w:r>
    </w:p>
    <w:p w14:paraId="2B869F0F" w14:textId="547039F8" w:rsidR="00E10A80" w:rsidRDefault="007816D2" w:rsidP="000F2777">
      <w:pPr>
        <w:ind w:left="360"/>
      </w:pPr>
      <w:r>
        <w:t>District Councillor Grant Nurden</w:t>
      </w:r>
      <w:r w:rsidR="009C70BB">
        <w:t>, County Councillor Brian Iles</w:t>
      </w:r>
      <w:r>
        <w:t xml:space="preserve"> and </w:t>
      </w:r>
      <w:r w:rsidR="0068118E">
        <w:t>three</w:t>
      </w:r>
      <w:r w:rsidR="009C70BB">
        <w:t xml:space="preserve"> </w:t>
      </w:r>
      <w:r w:rsidR="00E10A80">
        <w:t>members of the public</w:t>
      </w:r>
    </w:p>
    <w:p w14:paraId="5CC1E72D" w14:textId="77777777" w:rsidR="00E10A80" w:rsidRDefault="00E10A80" w:rsidP="00E10A80"/>
    <w:p w14:paraId="15CE94B9" w14:textId="00D0001E"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596A26" w14:paraId="795275D9" w14:textId="77777777" w:rsidTr="00F60032">
        <w:tc>
          <w:tcPr>
            <w:tcW w:w="486" w:type="dxa"/>
          </w:tcPr>
          <w:p w14:paraId="462DAAB1" w14:textId="61A2E91E" w:rsidR="00596A26" w:rsidRDefault="00862B6A" w:rsidP="00E10A80">
            <w:r>
              <w:t>1</w:t>
            </w:r>
            <w:r w:rsidR="00596A26">
              <w:t>.</w:t>
            </w:r>
          </w:p>
        </w:tc>
        <w:tc>
          <w:tcPr>
            <w:tcW w:w="8504" w:type="dxa"/>
          </w:tcPr>
          <w:p w14:paraId="0954F2EB" w14:textId="3C418DC4" w:rsidR="00101176" w:rsidRDefault="0068118E" w:rsidP="00E10A80">
            <w:r>
              <w:t>It was noted that there had been a break in at Moulton Garden Centre in December</w:t>
            </w:r>
            <w:r w:rsidR="00532A5F">
              <w:t>,</w:t>
            </w:r>
            <w:r w:rsidR="00451863">
              <w:t xml:space="preserve"> but December crime figures are not yet available on the Police.uk website.</w:t>
            </w:r>
          </w:p>
          <w:p w14:paraId="60FA31B9" w14:textId="2D99D11F" w:rsidR="00596A26" w:rsidRDefault="00596A26" w:rsidP="00E10A80"/>
        </w:tc>
      </w:tr>
      <w:tr w:rsidR="009C70BB" w14:paraId="518845C5" w14:textId="77777777" w:rsidTr="00F60032">
        <w:tc>
          <w:tcPr>
            <w:tcW w:w="486" w:type="dxa"/>
          </w:tcPr>
          <w:p w14:paraId="486DB27E" w14:textId="5856FEA4" w:rsidR="009C70BB" w:rsidRDefault="005F76CF" w:rsidP="00E10A80">
            <w:r>
              <w:t>2</w:t>
            </w:r>
            <w:r w:rsidR="009C70BB">
              <w:t>.</w:t>
            </w:r>
          </w:p>
        </w:tc>
        <w:tc>
          <w:tcPr>
            <w:tcW w:w="8504" w:type="dxa"/>
          </w:tcPr>
          <w:p w14:paraId="3365555B" w14:textId="2DD66F5C" w:rsidR="009C70BB" w:rsidRDefault="009C70BB" w:rsidP="0068118E">
            <w:r>
              <w:t xml:space="preserve">County Councillor’s Report: Brian Iles reported on </w:t>
            </w:r>
            <w:r w:rsidR="0068118E">
              <w:t>the budget consultation and the recent decision to increase councillors’ allowances by 11%.</w:t>
            </w:r>
            <w:r>
              <w:br/>
            </w:r>
          </w:p>
        </w:tc>
      </w:tr>
      <w:tr w:rsidR="005F76CF" w14:paraId="73161B2A" w14:textId="77777777" w:rsidTr="00F60032">
        <w:tc>
          <w:tcPr>
            <w:tcW w:w="486" w:type="dxa"/>
          </w:tcPr>
          <w:p w14:paraId="230E3519" w14:textId="444ABBD2" w:rsidR="005F76CF" w:rsidRDefault="005F76CF" w:rsidP="00E10A80">
            <w:r>
              <w:t>3.</w:t>
            </w:r>
          </w:p>
        </w:tc>
        <w:tc>
          <w:tcPr>
            <w:tcW w:w="8504" w:type="dxa"/>
          </w:tcPr>
          <w:p w14:paraId="276CB2F7" w14:textId="3D410201" w:rsidR="005F76CF" w:rsidRDefault="005F76CF" w:rsidP="005F76CF">
            <w:r>
              <w:t>District Councillor’s Report: Grant Nurden reported on</w:t>
            </w:r>
            <w:r w:rsidR="00642918">
              <w:t xml:space="preserve"> budget negotiations – it is proposed to increase an average Band D council tax by £5 pa. The Greater Norwich Local Plan consultation has opened. Grant asked the councillors if they would be interested in producing a Neighbourhood Plan.</w:t>
            </w:r>
          </w:p>
          <w:p w14:paraId="7317CCBB" w14:textId="77777777" w:rsidR="005F76CF" w:rsidRDefault="005F76CF" w:rsidP="0068118E"/>
        </w:tc>
      </w:tr>
      <w:tr w:rsidR="00596A26" w14:paraId="0CDEF11A" w14:textId="77777777" w:rsidTr="00F60032">
        <w:tc>
          <w:tcPr>
            <w:tcW w:w="486" w:type="dxa"/>
          </w:tcPr>
          <w:p w14:paraId="77A5C0FB" w14:textId="0ECC0C1D" w:rsidR="00596A26" w:rsidRDefault="009C70BB" w:rsidP="00E10A80">
            <w:r>
              <w:t>4</w:t>
            </w:r>
            <w:r w:rsidR="00596A26">
              <w:t>.</w:t>
            </w:r>
          </w:p>
        </w:tc>
        <w:tc>
          <w:tcPr>
            <w:tcW w:w="8504" w:type="dxa"/>
          </w:tcPr>
          <w:p w14:paraId="3AC8EAF8" w14:textId="556B9CE3" w:rsidR="0059279A" w:rsidRDefault="00B7412C" w:rsidP="00E10A80">
            <w:r>
              <w:t>Village Hall Report:</w:t>
            </w:r>
            <w:r w:rsidR="0068118E">
              <w:t xml:space="preserve"> nothing to report.</w:t>
            </w:r>
          </w:p>
          <w:p w14:paraId="2CE94A95" w14:textId="6BA79E5C" w:rsidR="00596A26" w:rsidRDefault="00596A26" w:rsidP="00E10A80"/>
        </w:tc>
      </w:tr>
      <w:tr w:rsidR="00596A26" w14:paraId="79B9531B" w14:textId="77777777" w:rsidTr="00F60032">
        <w:tc>
          <w:tcPr>
            <w:tcW w:w="486" w:type="dxa"/>
          </w:tcPr>
          <w:p w14:paraId="4FB180C9" w14:textId="1284EEB6" w:rsidR="00596A26" w:rsidRDefault="009C70BB" w:rsidP="00E10A80">
            <w:r>
              <w:t>5</w:t>
            </w:r>
            <w:r w:rsidR="00596A26">
              <w:t>.</w:t>
            </w:r>
          </w:p>
        </w:tc>
        <w:tc>
          <w:tcPr>
            <w:tcW w:w="8504" w:type="dxa"/>
          </w:tcPr>
          <w:p w14:paraId="67A68140" w14:textId="1B5E4994" w:rsidR="00596A26" w:rsidRDefault="00596A26" w:rsidP="0068118E">
            <w:r>
              <w:t>Parishioners:</w:t>
            </w:r>
            <w:r w:rsidR="000F2777">
              <w:t xml:space="preserve"> </w:t>
            </w:r>
            <w:r w:rsidR="0068118E">
              <w:t>it was</w:t>
            </w:r>
            <w:r w:rsidR="00D85D2D">
              <w:t xml:space="preserve"> </w:t>
            </w:r>
            <w:r w:rsidR="0068118E">
              <w:t xml:space="preserve">reported that the Parochial Church Council had been successful in </w:t>
            </w:r>
            <w:r w:rsidR="006D591E">
              <w:t>an</w:t>
            </w:r>
            <w:r w:rsidR="0068118E">
              <w:t xml:space="preserve"> application for grant funding</w:t>
            </w:r>
            <w:r w:rsidR="006D591E">
              <w:t xml:space="preserve"> </w:t>
            </w:r>
            <w:r w:rsidR="00A62E26">
              <w:t xml:space="preserve">from Historic England </w:t>
            </w:r>
            <w:r w:rsidR="006D591E">
              <w:t xml:space="preserve">and </w:t>
            </w:r>
            <w:r w:rsidR="00532A5F">
              <w:t xml:space="preserve">that </w:t>
            </w:r>
            <w:r w:rsidR="006D591E">
              <w:t>t</w:t>
            </w:r>
            <w:r w:rsidR="0068118E">
              <w:t>he Norfolk Churches Trust had given funding for immediate repairs while the main application continues.</w:t>
            </w:r>
            <w:r w:rsidR="00B7412C">
              <w:br/>
            </w:r>
          </w:p>
        </w:tc>
      </w:tr>
      <w:tr w:rsidR="00596A26" w14:paraId="3956E07B" w14:textId="77777777" w:rsidTr="00F60032">
        <w:tc>
          <w:tcPr>
            <w:tcW w:w="486" w:type="dxa"/>
          </w:tcPr>
          <w:p w14:paraId="59B15348" w14:textId="10118AB0" w:rsidR="00596A26" w:rsidRDefault="009C70BB" w:rsidP="00E10A80">
            <w:r>
              <w:t>6</w:t>
            </w:r>
            <w:r w:rsidR="00596A26">
              <w:t>.</w:t>
            </w:r>
          </w:p>
        </w:tc>
        <w:tc>
          <w:tcPr>
            <w:tcW w:w="8504" w:type="dxa"/>
          </w:tcPr>
          <w:p w14:paraId="71EBE3C2" w14:textId="77777777" w:rsidR="00D66F2B" w:rsidRDefault="00596A26" w:rsidP="00D66F2B">
            <w:r>
              <w:t>Councillors:</w:t>
            </w:r>
            <w:r w:rsidR="00DC625A">
              <w:t xml:space="preserve"> </w:t>
            </w:r>
          </w:p>
          <w:p w14:paraId="744E614C" w14:textId="683F39CF" w:rsidR="00DC625A" w:rsidRDefault="0068118E" w:rsidP="006D591E">
            <w:pPr>
              <w:pStyle w:val="ListParagraph"/>
              <w:numPr>
                <w:ilvl w:val="0"/>
                <w:numId w:val="8"/>
              </w:numPr>
              <w:ind w:left="316" w:hanging="283"/>
            </w:pPr>
            <w:r>
              <w:t>Some potholes in Southwood Road had been reported for repair.</w:t>
            </w:r>
          </w:p>
          <w:p w14:paraId="5C999CA7" w14:textId="2A7771FC" w:rsidR="0068118E" w:rsidRDefault="0068118E" w:rsidP="006D591E">
            <w:pPr>
              <w:pStyle w:val="ListParagraph"/>
              <w:numPr>
                <w:ilvl w:val="0"/>
                <w:numId w:val="8"/>
              </w:numPr>
              <w:ind w:left="316" w:hanging="283"/>
            </w:pPr>
            <w:r>
              <w:t xml:space="preserve">The fingerpost </w:t>
            </w:r>
            <w:r w:rsidR="006D591E">
              <w:t>a</w:t>
            </w:r>
            <w:r>
              <w:t>t Kissing Cross is broken.</w:t>
            </w:r>
          </w:p>
          <w:p w14:paraId="7A31D734" w14:textId="2E57543C" w:rsidR="0068118E" w:rsidRDefault="0068118E" w:rsidP="006D591E">
            <w:pPr>
              <w:pStyle w:val="ListParagraph"/>
              <w:numPr>
                <w:ilvl w:val="0"/>
                <w:numId w:val="8"/>
              </w:numPr>
              <w:ind w:left="316" w:hanging="316"/>
            </w:pPr>
            <w:r>
              <w:t>Speedwatch teams had not been out so much because of the shorter days and cold weather. Additional volunteers are about to be trained to join the team. The Police speed enforcement officer had attended and caught 22 people speeding.</w:t>
            </w:r>
          </w:p>
          <w:p w14:paraId="02D4D0B2" w14:textId="10769AD9" w:rsidR="0059279A" w:rsidRDefault="0059279A" w:rsidP="0059279A"/>
        </w:tc>
      </w:tr>
    </w:tbl>
    <w:p w14:paraId="46A12E1A" w14:textId="68955471" w:rsidR="00A61853" w:rsidRPr="00A61853" w:rsidRDefault="00A61853" w:rsidP="00E10A80">
      <w:pPr>
        <w:ind w:left="360"/>
      </w:pPr>
    </w:p>
    <w:p w14:paraId="26ECF8CF" w14:textId="41E0CFC9" w:rsidR="00E10A80" w:rsidRDefault="00E10A80" w:rsidP="00E10A80">
      <w:pPr>
        <w:ind w:left="360"/>
        <w:rPr>
          <w:b/>
          <w:u w:val="single"/>
        </w:rPr>
      </w:pPr>
      <w:r>
        <w:rPr>
          <w:b/>
          <w:u w:val="single"/>
        </w:rPr>
        <w:t>Declarations of interest in item on the agenda and any requests for dispensations:</w:t>
      </w:r>
    </w:p>
    <w:p w14:paraId="6C11DDA3" w14:textId="2144264C" w:rsidR="00E10A80" w:rsidRDefault="00C63C24" w:rsidP="00E10A80">
      <w:pPr>
        <w:ind w:left="360"/>
      </w:pPr>
      <w:r>
        <w:t>Ed Matthews</w:t>
      </w:r>
      <w:r w:rsidR="0068118E">
        <w:t xml:space="preserve"> and Peter Howell</w:t>
      </w:r>
      <w:r>
        <w:t xml:space="preserve"> </w:t>
      </w:r>
      <w:r w:rsidR="0019102F">
        <w:t>are</w:t>
      </w:r>
      <w:r>
        <w:t xml:space="preserve"> on the village hall committee.</w:t>
      </w:r>
    </w:p>
    <w:p w14:paraId="1C394840" w14:textId="0932D14C" w:rsidR="00B02503" w:rsidRPr="00B7412C" w:rsidRDefault="00E10A80" w:rsidP="00E10A80">
      <w:pPr>
        <w:ind w:left="360"/>
      </w:pPr>
      <w:r>
        <w:tab/>
      </w:r>
    </w:p>
    <w:p w14:paraId="5D6A205C" w14:textId="73CAD25C" w:rsidR="00562437" w:rsidRDefault="00E10A80" w:rsidP="00E10A80">
      <w:pPr>
        <w:ind w:left="360"/>
        <w:rPr>
          <w:b/>
          <w:u w:val="single"/>
        </w:rPr>
      </w:pPr>
      <w:r>
        <w:rPr>
          <w:b/>
          <w:u w:val="single"/>
        </w:rPr>
        <w:lastRenderedPageBreak/>
        <w:t>Apologies:</w:t>
      </w:r>
      <w:r w:rsidR="00B7412C">
        <w:rPr>
          <w:b/>
          <w:u w:val="single"/>
        </w:rPr>
        <w:br/>
      </w:r>
      <w:r w:rsidR="0019102F" w:rsidRPr="0019102F">
        <w:t>None.</w:t>
      </w:r>
      <w:r w:rsidR="00B7412C">
        <w:rPr>
          <w:b/>
          <w:u w:val="single"/>
        </w:rPr>
        <w:br/>
      </w:r>
    </w:p>
    <w:p w14:paraId="321C77ED" w14:textId="77777777" w:rsidR="00E10A80" w:rsidRDefault="00E10A80" w:rsidP="00E10A80">
      <w:pPr>
        <w:ind w:left="360"/>
        <w:rPr>
          <w:b/>
          <w:u w:val="single"/>
        </w:rPr>
      </w:pPr>
      <w:r>
        <w:rPr>
          <w:b/>
          <w:u w:val="single"/>
        </w:rPr>
        <w:t>Minutes:</w:t>
      </w:r>
    </w:p>
    <w:p w14:paraId="09317F04" w14:textId="5266FBD3" w:rsidR="00E10A80" w:rsidRDefault="00E10A80" w:rsidP="00E10A80">
      <w:pPr>
        <w:ind w:left="360"/>
        <w:rPr>
          <w:b/>
          <w:u w:val="single"/>
        </w:rPr>
      </w:pPr>
      <w:r>
        <w:t>The minutes of the meeting</w:t>
      </w:r>
      <w:r w:rsidR="00B7412C">
        <w:t xml:space="preserve"> dated 1</w:t>
      </w:r>
      <w:r w:rsidR="003F157C">
        <w:t>4</w:t>
      </w:r>
      <w:r w:rsidR="00B7412C" w:rsidRPr="003F157C">
        <w:rPr>
          <w:vertAlign w:val="superscript"/>
        </w:rPr>
        <w:t>th</w:t>
      </w:r>
      <w:r w:rsidR="003F157C">
        <w:t xml:space="preserve"> Nov</w:t>
      </w:r>
      <w:r w:rsidR="00B7412C">
        <w:t>ember</w:t>
      </w:r>
      <w:r w:rsidR="001814E2">
        <w:t xml:space="preserve"> 2017</w:t>
      </w:r>
      <w:r>
        <w:t xml:space="preserve"> were agreed to be correct</w:t>
      </w:r>
      <w:r w:rsidR="007004F3">
        <w:t>,</w:t>
      </w:r>
      <w:r>
        <w:t xml:space="preserve">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44DB07BF" w14:textId="5DF83094" w:rsidR="0059279A" w:rsidRDefault="0059279A" w:rsidP="0059279A">
            <w:r>
              <w:t xml:space="preserve">There was a public meeting with Inspector Hooper to discuss the changes to Policing Structure; all PCSOs are to be made redundant and there will be no replacement staff for this area. Once a new building is constructed at Broadland Gate in Postwick, then Acle Police Station will be closed. </w:t>
            </w:r>
          </w:p>
          <w:p w14:paraId="03FDB2DD" w14:textId="0B3040FA" w:rsidR="004B777B" w:rsidRDefault="004B777B" w:rsidP="0019102F"/>
        </w:tc>
      </w:tr>
      <w:tr w:rsidR="0059279A" w14:paraId="36F49AC0" w14:textId="77777777" w:rsidTr="00CB2D46">
        <w:tc>
          <w:tcPr>
            <w:tcW w:w="400" w:type="dxa"/>
          </w:tcPr>
          <w:p w14:paraId="5AB07852" w14:textId="47FC220F" w:rsidR="0059279A" w:rsidRDefault="0059279A" w:rsidP="00E10A80">
            <w:pPr>
              <w:pStyle w:val="ListParagraph"/>
              <w:ind w:left="0"/>
            </w:pPr>
            <w:r>
              <w:t>2.</w:t>
            </w:r>
          </w:p>
        </w:tc>
        <w:tc>
          <w:tcPr>
            <w:tcW w:w="8539" w:type="dxa"/>
          </w:tcPr>
          <w:p w14:paraId="7D8C83B3" w14:textId="77777777" w:rsidR="0059279A" w:rsidRDefault="0059279A" w:rsidP="0059279A">
            <w:r>
              <w:t>There will be a public meeting with Highways England on Thursday, 8</w:t>
            </w:r>
            <w:r w:rsidRPr="0059279A">
              <w:rPr>
                <w:vertAlign w:val="superscript"/>
              </w:rPr>
              <w:t>th</w:t>
            </w:r>
            <w:r>
              <w:t xml:space="preserve"> February at 6.30pm at Upton village hall to discuss the latest designs for the dualling of the A47 at North Burlingham.</w:t>
            </w:r>
          </w:p>
          <w:p w14:paraId="3F04D1E2" w14:textId="13494944" w:rsidR="00A91B64" w:rsidRDefault="00A91B64" w:rsidP="0059279A"/>
        </w:tc>
      </w:tr>
      <w:tr w:rsidR="0059279A" w14:paraId="1BF4D0BF" w14:textId="77777777" w:rsidTr="00CB2D46">
        <w:tc>
          <w:tcPr>
            <w:tcW w:w="400" w:type="dxa"/>
          </w:tcPr>
          <w:p w14:paraId="196A2B53" w14:textId="2D0B6DE8" w:rsidR="0059279A" w:rsidRDefault="0059279A" w:rsidP="00E10A80">
            <w:pPr>
              <w:pStyle w:val="ListParagraph"/>
              <w:ind w:left="0"/>
            </w:pPr>
            <w:r>
              <w:t>3.</w:t>
            </w:r>
          </w:p>
        </w:tc>
        <w:tc>
          <w:tcPr>
            <w:tcW w:w="8539" w:type="dxa"/>
          </w:tcPr>
          <w:p w14:paraId="470EDA48" w14:textId="77777777" w:rsidR="0059279A" w:rsidRDefault="0059279A" w:rsidP="0059279A">
            <w:pPr>
              <w:rPr>
                <w:rFonts w:cs="Arial"/>
                <w:szCs w:val="22"/>
              </w:rPr>
            </w:pPr>
            <w:r>
              <w:rPr>
                <w:rFonts w:cs="Arial"/>
                <w:szCs w:val="22"/>
              </w:rPr>
              <w:t>The Royal British Legion sent a letter of thanks for the recent donation.</w:t>
            </w:r>
          </w:p>
          <w:p w14:paraId="190CD284" w14:textId="7F10EADB" w:rsidR="00A91B64" w:rsidRDefault="00A91B64" w:rsidP="0059279A"/>
        </w:tc>
      </w:tr>
      <w:tr w:rsidR="0099098B" w14:paraId="5C41D361" w14:textId="77777777" w:rsidTr="00CB2D46">
        <w:tc>
          <w:tcPr>
            <w:tcW w:w="400" w:type="dxa"/>
          </w:tcPr>
          <w:p w14:paraId="5C6980B5" w14:textId="09DA59DF" w:rsidR="0099098B" w:rsidRDefault="0099098B" w:rsidP="00E10A80">
            <w:pPr>
              <w:pStyle w:val="ListParagraph"/>
              <w:ind w:left="0"/>
            </w:pPr>
            <w:r>
              <w:t>4.</w:t>
            </w:r>
          </w:p>
        </w:tc>
        <w:tc>
          <w:tcPr>
            <w:tcW w:w="8539" w:type="dxa"/>
          </w:tcPr>
          <w:p w14:paraId="455A30CE" w14:textId="27837D58" w:rsidR="0099098B" w:rsidRDefault="0099098B" w:rsidP="0059279A">
            <w:pPr>
              <w:rPr>
                <w:rFonts w:cs="Arial"/>
                <w:szCs w:val="22"/>
              </w:rPr>
            </w:pPr>
            <w:r>
              <w:rPr>
                <w:rFonts w:cs="Arial"/>
                <w:szCs w:val="22"/>
              </w:rPr>
              <w:t>N</w:t>
            </w:r>
            <w:r w:rsidR="00A91B64">
              <w:rPr>
                <w:rFonts w:cs="Arial"/>
                <w:szCs w:val="22"/>
              </w:rPr>
              <w:t xml:space="preserve">orfolk </w:t>
            </w:r>
            <w:r>
              <w:rPr>
                <w:rFonts w:cs="Arial"/>
                <w:szCs w:val="22"/>
              </w:rPr>
              <w:t>C</w:t>
            </w:r>
            <w:r w:rsidR="00A91B64">
              <w:rPr>
                <w:rFonts w:cs="Arial"/>
                <w:szCs w:val="22"/>
              </w:rPr>
              <w:t xml:space="preserve">ounty </w:t>
            </w:r>
            <w:r>
              <w:rPr>
                <w:rFonts w:cs="Arial"/>
                <w:szCs w:val="22"/>
              </w:rPr>
              <w:t>C</w:t>
            </w:r>
            <w:r w:rsidR="00A91B64">
              <w:rPr>
                <w:rFonts w:cs="Arial"/>
                <w:szCs w:val="22"/>
              </w:rPr>
              <w:t xml:space="preserve">ouncil visited the villages to consider areas which might work as No Cold Calling Zones: they have agreed to send out voting packs to residents in (1) Old Southwood Road, (2) Southwood Road, </w:t>
            </w:r>
            <w:proofErr w:type="spellStart"/>
            <w:r w:rsidR="00A91B64">
              <w:rPr>
                <w:rFonts w:cs="Arial"/>
                <w:szCs w:val="22"/>
              </w:rPr>
              <w:t>Hantons</w:t>
            </w:r>
            <w:proofErr w:type="spellEnd"/>
            <w:r w:rsidR="00A91B64">
              <w:rPr>
                <w:rFonts w:cs="Arial"/>
                <w:szCs w:val="22"/>
              </w:rPr>
              <w:t xml:space="preserve"> Loke, High Road (south) and Carn Close, (3) Hopewell Gardens, High Road (north) and The Loke, (4) Chapel Road</w:t>
            </w:r>
          </w:p>
          <w:p w14:paraId="03FBCE27" w14:textId="77777777" w:rsidR="00A91B64" w:rsidRDefault="00A91B64" w:rsidP="0059279A">
            <w:pPr>
              <w:rPr>
                <w:rFonts w:cs="Arial"/>
                <w:szCs w:val="22"/>
              </w:rPr>
            </w:pPr>
          </w:p>
          <w:p w14:paraId="567B88F4" w14:textId="13BBFFB4" w:rsidR="00A91B64" w:rsidRDefault="0019102F" w:rsidP="0059279A">
            <w:pPr>
              <w:rPr>
                <w:rFonts w:cs="Arial"/>
                <w:szCs w:val="22"/>
              </w:rPr>
            </w:pPr>
            <w:r>
              <w:rPr>
                <w:rFonts w:cs="Arial"/>
                <w:szCs w:val="22"/>
              </w:rPr>
              <w:t>The councillors offered to help deliver the voting packs.</w:t>
            </w:r>
            <w:r>
              <w:rPr>
                <w:rFonts w:cs="Arial"/>
                <w:szCs w:val="22"/>
              </w:rPr>
              <w:br/>
            </w:r>
          </w:p>
        </w:tc>
      </w:tr>
      <w:tr w:rsidR="00A91B64" w14:paraId="31F3A9B1" w14:textId="77777777" w:rsidTr="00CB2D46">
        <w:tc>
          <w:tcPr>
            <w:tcW w:w="400" w:type="dxa"/>
          </w:tcPr>
          <w:p w14:paraId="53D4D24D" w14:textId="18F6AD08" w:rsidR="00A91B64" w:rsidRDefault="00A91B64" w:rsidP="00E10A80">
            <w:pPr>
              <w:pStyle w:val="ListParagraph"/>
              <w:ind w:left="0"/>
            </w:pPr>
            <w:r>
              <w:t>5.</w:t>
            </w:r>
          </w:p>
        </w:tc>
        <w:tc>
          <w:tcPr>
            <w:tcW w:w="8539" w:type="dxa"/>
          </w:tcPr>
          <w:p w14:paraId="61E04337" w14:textId="3C0C7385" w:rsidR="00A91B64" w:rsidRDefault="00A91B64" w:rsidP="0059279A">
            <w:pPr>
              <w:rPr>
                <w:rFonts w:cs="Arial"/>
                <w:szCs w:val="22"/>
              </w:rPr>
            </w:pPr>
            <w:r>
              <w:rPr>
                <w:rFonts w:cs="Arial"/>
                <w:szCs w:val="22"/>
              </w:rPr>
              <w:t>Historic England sent further information about the listing of the war memorial</w:t>
            </w:r>
            <w:r w:rsidR="0019102F">
              <w:rPr>
                <w:rFonts w:cs="Arial"/>
                <w:szCs w:val="22"/>
              </w:rPr>
              <w:t>. It was agreed to object to the listing as it would make future maintenance more expensive.</w:t>
            </w:r>
          </w:p>
          <w:p w14:paraId="2694B515" w14:textId="58D7979D" w:rsidR="00A91B64" w:rsidRDefault="00A91B64" w:rsidP="0059279A">
            <w:pPr>
              <w:rPr>
                <w:rFonts w:cs="Arial"/>
                <w:szCs w:val="22"/>
              </w:rPr>
            </w:pP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EE2B03">
        <w:tc>
          <w:tcPr>
            <w:tcW w:w="455" w:type="dxa"/>
          </w:tcPr>
          <w:p w14:paraId="3F423882" w14:textId="734FCDD4" w:rsidR="001D0C75" w:rsidRDefault="001D0C75" w:rsidP="00EE2B03">
            <w:r>
              <w:t>1.</w:t>
            </w:r>
          </w:p>
        </w:tc>
        <w:tc>
          <w:tcPr>
            <w:tcW w:w="8545" w:type="dxa"/>
          </w:tcPr>
          <w:p w14:paraId="322BD1EF" w14:textId="6ECDE52C" w:rsidR="001A28CD" w:rsidRDefault="001A28CD" w:rsidP="00CB2DF9">
            <w:r>
              <w:t>T</w:t>
            </w:r>
            <w:r w:rsidR="0059279A">
              <w:t>he clerk</w:t>
            </w:r>
            <w:r>
              <w:t xml:space="preserve"> was authorised to apply for funding under the Transparency Fund </w:t>
            </w:r>
            <w:r w:rsidR="00A62E26">
              <w:t xml:space="preserve">on behalf of the Parish Council </w:t>
            </w:r>
            <w:r>
              <w:t>for her</w:t>
            </w:r>
            <w:r w:rsidR="0059279A">
              <w:t xml:space="preserve"> time managing the </w:t>
            </w:r>
            <w:r>
              <w:t xml:space="preserve">Parish Council’s </w:t>
            </w:r>
            <w:r w:rsidR="0059279A">
              <w:t>website</w:t>
            </w:r>
            <w:r>
              <w:t>.</w:t>
            </w:r>
          </w:p>
          <w:p w14:paraId="6A7E9F5A" w14:textId="7F31BCFA" w:rsidR="00CB2DF9" w:rsidRDefault="0059279A" w:rsidP="00CB2DF9">
            <w:r>
              <w:t xml:space="preserve"> </w:t>
            </w:r>
          </w:p>
        </w:tc>
      </w:tr>
      <w:tr w:rsidR="00E10A80" w14:paraId="4EE5A0CF" w14:textId="77777777" w:rsidTr="00EE2B03">
        <w:tc>
          <w:tcPr>
            <w:tcW w:w="455" w:type="dxa"/>
          </w:tcPr>
          <w:p w14:paraId="47632AC3" w14:textId="73477E56" w:rsidR="00E10A80" w:rsidRPr="007309F8" w:rsidRDefault="0034651C" w:rsidP="00EE2B03">
            <w:r>
              <w:t>2</w:t>
            </w:r>
            <w:r w:rsidR="00E10A80">
              <w:t>.</w:t>
            </w:r>
          </w:p>
        </w:tc>
        <w:tc>
          <w:tcPr>
            <w:tcW w:w="8545" w:type="dxa"/>
          </w:tcPr>
          <w:p w14:paraId="426C46D1" w14:textId="05DD07A4" w:rsidR="00E10A80" w:rsidRPr="007309F8" w:rsidRDefault="00A91B64" w:rsidP="00C63C24">
            <w:r>
              <w:t>Councillors are invited to the BDC Annual Meeting with Town and Parish Councils on 24</w:t>
            </w:r>
            <w:r w:rsidRPr="00A91B64">
              <w:rPr>
                <w:vertAlign w:val="superscript"/>
              </w:rPr>
              <w:t>th</w:t>
            </w:r>
            <w:r>
              <w:t xml:space="preserve"> January at 7.00pm</w:t>
            </w:r>
            <w:r w:rsidR="0019102F">
              <w:t>.</w:t>
            </w:r>
            <w:r w:rsidR="00CB2DF9">
              <w:br/>
            </w:r>
          </w:p>
        </w:tc>
      </w:tr>
      <w:tr w:rsidR="0019102F" w14:paraId="67768523" w14:textId="77777777" w:rsidTr="00EE2B03">
        <w:tc>
          <w:tcPr>
            <w:tcW w:w="455" w:type="dxa"/>
          </w:tcPr>
          <w:p w14:paraId="63B8B0F9" w14:textId="233D1E22" w:rsidR="0019102F" w:rsidRDefault="0019102F" w:rsidP="00EE2B03">
            <w:r>
              <w:t>3.</w:t>
            </w:r>
          </w:p>
        </w:tc>
        <w:tc>
          <w:tcPr>
            <w:tcW w:w="8545" w:type="dxa"/>
          </w:tcPr>
          <w:p w14:paraId="3F6A2E14" w14:textId="58185325" w:rsidR="0019102F" w:rsidRDefault="0019102F" w:rsidP="00C63C24">
            <w:r>
              <w:t xml:space="preserve">The </w:t>
            </w:r>
            <w:r w:rsidR="00A62E26">
              <w:t xml:space="preserve">Greater </w:t>
            </w:r>
            <w:r>
              <w:t>Norwich Local Plan has been issued for consultatio</w:t>
            </w:r>
            <w:r w:rsidR="00A62E26">
              <w:t>n.  T</w:t>
            </w:r>
            <w:r>
              <w:t>he clerk will write again to object to the site put forward for development off Southwood Roa</w:t>
            </w:r>
            <w:r w:rsidR="00A62E26">
              <w:t>d.</w:t>
            </w:r>
          </w:p>
        </w:tc>
      </w:tr>
    </w:tbl>
    <w:p w14:paraId="58041AD1" w14:textId="469C28C8" w:rsidR="004B777B" w:rsidRDefault="004B777B">
      <w:pPr>
        <w:overflowPunct/>
        <w:autoSpaceDE/>
        <w:autoSpaceDN/>
        <w:adjustRightInd/>
        <w:textAlignment w:val="auto"/>
        <w:rPr>
          <w:b/>
          <w:u w:val="single"/>
        </w:rPr>
      </w:pPr>
    </w:p>
    <w:p w14:paraId="451E2471" w14:textId="77777777" w:rsidR="00EC5501" w:rsidRDefault="00EC5501" w:rsidP="008E2D9D">
      <w:pPr>
        <w:overflowPunct/>
        <w:autoSpaceDE/>
        <w:autoSpaceDN/>
        <w:adjustRightInd/>
        <w:textAlignment w:val="auto"/>
        <w:rPr>
          <w:b/>
          <w:u w:val="single"/>
        </w:rPr>
      </w:pPr>
    </w:p>
    <w:p w14:paraId="31A0DAE8" w14:textId="211470FB" w:rsidR="00E10A80" w:rsidRDefault="00E04AA6" w:rsidP="008E2D9D">
      <w:pPr>
        <w:overflowPunct/>
        <w:autoSpaceDE/>
        <w:autoSpaceDN/>
        <w:adjustRightInd/>
        <w:textAlignment w:val="auto"/>
        <w:rPr>
          <w:b/>
          <w:u w:val="single"/>
        </w:rPr>
      </w:pPr>
      <w:r>
        <w:t xml:space="preserve">      </w:t>
      </w:r>
      <w:r w:rsidR="00E10A80">
        <w:rPr>
          <w:b/>
          <w:u w:val="single"/>
        </w:rPr>
        <w:t>Treasurer’s Report:</w:t>
      </w:r>
      <w:r w:rsidR="00E10A80" w:rsidRPr="00625790">
        <w:rPr>
          <w:b/>
        </w:rPr>
        <w:tab/>
      </w:r>
      <w:r w:rsidR="00E10A80" w:rsidRPr="00625790">
        <w:rPr>
          <w:b/>
        </w:rPr>
        <w:tab/>
      </w:r>
      <w:r w:rsidR="00E10A80" w:rsidRPr="00625790">
        <w:rPr>
          <w:b/>
        </w:rPr>
        <w:tab/>
      </w:r>
      <w:r w:rsidR="00E10A80" w:rsidRPr="00625790">
        <w:tab/>
      </w:r>
      <w:proofErr w:type="gramStart"/>
      <w:r w:rsidR="00E10A80" w:rsidRPr="00625790">
        <w:tab/>
      </w:r>
      <w:r w:rsidR="00E10A80">
        <w:t xml:space="preserve">  </w:t>
      </w:r>
      <w:r w:rsidR="00E10A80">
        <w:tab/>
      </w:r>
      <w:proofErr w:type="gramEnd"/>
      <w:r w:rsidR="00E10A80">
        <w:t xml:space="preserve">    £</w:t>
      </w:r>
    </w:p>
    <w:p w14:paraId="02FAC542" w14:textId="21B000F7" w:rsidR="00E10A80" w:rsidRDefault="00CB2DF9" w:rsidP="00E10A80">
      <w:pPr>
        <w:ind w:firstLine="360"/>
      </w:pPr>
      <w:r>
        <w:t>Balance b/f at 1</w:t>
      </w:r>
      <w:r w:rsidR="00960AB3">
        <w:t>4</w:t>
      </w:r>
      <w:r>
        <w:t xml:space="preserve">th </w:t>
      </w:r>
      <w:r w:rsidR="00960AB3">
        <w:t>Nov</w:t>
      </w:r>
      <w:r>
        <w:t>ember</w:t>
      </w:r>
      <w:r w:rsidR="001D0C75">
        <w:t xml:space="preserve"> 2017</w:t>
      </w:r>
      <w:r w:rsidR="00E10A80">
        <w:tab/>
        <w:t xml:space="preserve">      </w:t>
      </w:r>
      <w:r w:rsidR="00E10A80">
        <w:tab/>
        <w:t xml:space="preserve">   </w:t>
      </w:r>
      <w:r w:rsidR="001D0C75">
        <w:tab/>
      </w:r>
      <w:r w:rsidR="00101176">
        <w:t xml:space="preserve">         </w:t>
      </w:r>
      <w:r w:rsidR="00D202AE">
        <w:t xml:space="preserve"> </w:t>
      </w:r>
      <w:r w:rsidR="00960AB3">
        <w:t>406.33</w:t>
      </w:r>
    </w:p>
    <w:p w14:paraId="696E39AF" w14:textId="77777777" w:rsidR="00E10A80" w:rsidRDefault="00E10A80" w:rsidP="00E10A80">
      <w:pPr>
        <w:ind w:left="360"/>
        <w:rPr>
          <w:b/>
        </w:rPr>
      </w:pPr>
      <w:r>
        <w:rPr>
          <w:b/>
        </w:rPr>
        <w:t>Receipts:</w:t>
      </w:r>
    </w:p>
    <w:p w14:paraId="390077C5" w14:textId="3899FFAD" w:rsidR="00D202AE" w:rsidRDefault="00BA4A87" w:rsidP="00E10A80">
      <w:pPr>
        <w:ind w:firstLine="360"/>
      </w:pPr>
      <w:r>
        <w:t xml:space="preserve">Bank </w:t>
      </w:r>
      <w:r w:rsidR="00875837">
        <w:t>i</w:t>
      </w:r>
      <w:r w:rsidR="00AA1E38">
        <w:t>nterest – 2 months</w:t>
      </w:r>
      <w:r w:rsidR="00AA1E38">
        <w:tab/>
      </w:r>
      <w:r w:rsidR="00D202AE">
        <w:tab/>
      </w:r>
      <w:r w:rsidR="00D202AE">
        <w:tab/>
      </w:r>
      <w:r w:rsidR="00D202AE">
        <w:tab/>
      </w:r>
      <w:r w:rsidR="00D202AE">
        <w:tab/>
      </w:r>
      <w:r w:rsidR="00D202AE">
        <w:tab/>
        <w:t xml:space="preserve">   1.</w:t>
      </w:r>
      <w:r w:rsidR="00960AB3">
        <w:t>31</w:t>
      </w:r>
      <w:r w:rsidR="00D202AE">
        <w:tab/>
      </w:r>
      <w:r w:rsidR="00D202AE">
        <w:tab/>
      </w:r>
      <w:r w:rsidR="00D202AE">
        <w:tab/>
      </w:r>
      <w:r w:rsidR="00D202AE">
        <w:tab/>
      </w:r>
    </w:p>
    <w:p w14:paraId="2588A366" w14:textId="74D6A9D4" w:rsidR="00D202AE" w:rsidRDefault="00960AB3" w:rsidP="00E10A80">
      <w:pPr>
        <w:ind w:firstLine="360"/>
      </w:pPr>
      <w:r>
        <w:t>SLCC grant for c</w:t>
      </w:r>
      <w:r w:rsidR="00D202AE">
        <w:t>onference fee</w:t>
      </w:r>
      <w:r>
        <w:tab/>
      </w:r>
      <w:r w:rsidR="00D202AE">
        <w:tab/>
      </w:r>
      <w:r w:rsidR="00D202AE">
        <w:tab/>
      </w:r>
      <w:r w:rsidR="00D202AE">
        <w:tab/>
      </w:r>
      <w:r w:rsidR="00D202AE">
        <w:tab/>
        <w:t xml:space="preserve"> 1</w:t>
      </w:r>
      <w:r>
        <w:t>2.50</w:t>
      </w:r>
    </w:p>
    <w:p w14:paraId="48F2A0DD" w14:textId="35B337EC" w:rsidR="00AA1E38" w:rsidRPr="004E17A7" w:rsidRDefault="00AA1E38" w:rsidP="00E10A80">
      <w:pPr>
        <w:ind w:firstLine="360"/>
      </w:pPr>
      <w:r>
        <w:t>Transfer from savings</w:t>
      </w:r>
      <w:r>
        <w:tab/>
      </w:r>
      <w:r w:rsidR="007A3C92">
        <w:tab/>
      </w:r>
      <w:r w:rsidR="007A3C92">
        <w:tab/>
      </w:r>
      <w:r w:rsidR="007A3C92">
        <w:tab/>
      </w:r>
      <w:r w:rsidR="007A3C92">
        <w:tab/>
        <w:t xml:space="preserve">        </w:t>
      </w:r>
      <w:r w:rsidR="001A28CD">
        <w:t>1,3</w:t>
      </w:r>
      <w:r w:rsidR="00D202AE">
        <w:t>00.00</w:t>
      </w:r>
      <w:r w:rsidR="00D202AE">
        <w:tab/>
      </w:r>
      <w:r w:rsidR="00D202AE">
        <w:tab/>
      </w:r>
      <w:r w:rsidR="00D202AE">
        <w:tab/>
      </w:r>
      <w:r>
        <w:tab/>
      </w:r>
    </w:p>
    <w:p w14:paraId="368D2CCD" w14:textId="52C08167" w:rsidR="00E10A80" w:rsidRDefault="00E10A80" w:rsidP="00E10A80">
      <w:pPr>
        <w:ind w:firstLine="360"/>
        <w:rPr>
          <w:b/>
        </w:rPr>
      </w:pPr>
      <w:r>
        <w:rPr>
          <w:b/>
        </w:rPr>
        <w:t>Payments:</w:t>
      </w:r>
    </w:p>
    <w:p w14:paraId="39E5B22B" w14:textId="24CA2DF9" w:rsidR="00960AB3" w:rsidRDefault="00960AB3" w:rsidP="00E10A80">
      <w:pPr>
        <w:ind w:firstLine="360"/>
      </w:pPr>
      <w:r>
        <w:t>P James – reimbursement Charity monies</w:t>
      </w:r>
      <w:r>
        <w:tab/>
      </w:r>
      <w:r>
        <w:tab/>
      </w:r>
      <w:r>
        <w:tab/>
        <w:t>810.00</w:t>
      </w:r>
    </w:p>
    <w:p w14:paraId="2D348628" w14:textId="3544732F" w:rsidR="004E17A7" w:rsidRDefault="00CB2DF9" w:rsidP="00E10A80">
      <w:pPr>
        <w:ind w:firstLine="360"/>
      </w:pPr>
      <w:r>
        <w:t xml:space="preserve">HMRC – </w:t>
      </w:r>
      <w:r w:rsidR="001A28CD">
        <w:t>January</w:t>
      </w:r>
      <w:r w:rsidR="00BA6B74">
        <w:t xml:space="preserve"> PAYE</w:t>
      </w:r>
      <w:r w:rsidR="00BA6B74">
        <w:tab/>
      </w:r>
      <w:r w:rsidR="00BA6B74">
        <w:tab/>
      </w:r>
      <w:r w:rsidR="00BA6B74">
        <w:tab/>
      </w:r>
      <w:r w:rsidR="001A28CD">
        <w:tab/>
      </w:r>
      <w:r w:rsidR="00BA6B74">
        <w:tab/>
      </w:r>
      <w:proofErr w:type="gramStart"/>
      <w:r w:rsidR="00BA6B74">
        <w:tab/>
        <w:t xml:space="preserve">  </w:t>
      </w:r>
      <w:r w:rsidR="00D202AE">
        <w:t>28.8</w:t>
      </w:r>
      <w:r w:rsidR="004E17A7">
        <w:t>0</w:t>
      </w:r>
      <w:proofErr w:type="gramEnd"/>
    </w:p>
    <w:p w14:paraId="477250E6" w14:textId="45C98613" w:rsidR="004E17A7" w:rsidRDefault="00CB2DF9" w:rsidP="00E10A80">
      <w:pPr>
        <w:ind w:firstLine="360"/>
      </w:pPr>
      <w:r>
        <w:t xml:space="preserve">HMRC – </w:t>
      </w:r>
      <w:r w:rsidR="001A28CD">
        <w:t>February</w:t>
      </w:r>
      <w:r w:rsidR="00101176">
        <w:t xml:space="preserve"> PAYE</w:t>
      </w:r>
      <w:r w:rsidR="00101176">
        <w:tab/>
      </w:r>
      <w:r w:rsidR="00101176">
        <w:tab/>
      </w:r>
      <w:r w:rsidR="00101176">
        <w:tab/>
      </w:r>
      <w:r w:rsidR="001A28CD">
        <w:tab/>
      </w:r>
      <w:r w:rsidR="00101176">
        <w:tab/>
      </w:r>
      <w:proofErr w:type="gramStart"/>
      <w:r w:rsidR="00101176">
        <w:tab/>
        <w:t xml:space="preserve">  29.0</w:t>
      </w:r>
      <w:r w:rsidR="00BA6B74">
        <w:t>0</w:t>
      </w:r>
      <w:proofErr w:type="gramEnd"/>
    </w:p>
    <w:p w14:paraId="60FC7CC7" w14:textId="77777777" w:rsidR="00E10A80" w:rsidRDefault="00E10A80" w:rsidP="00E10A80">
      <w:pPr>
        <w:ind w:left="360"/>
      </w:pPr>
      <w:r>
        <w:lastRenderedPageBreak/>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127933B8" w14:textId="5DD634CD" w:rsidR="00E10A80" w:rsidRDefault="00E10A80" w:rsidP="00E10A80">
      <w:pPr>
        <w:ind w:left="360"/>
      </w:pPr>
      <w:r>
        <w:tab/>
      </w:r>
      <w:r>
        <w:tab/>
        <w:t xml:space="preserve">                        balance</w:t>
      </w:r>
      <w:r>
        <w:tab/>
      </w:r>
      <w:r>
        <w:tab/>
      </w:r>
      <w:r>
        <w:tab/>
      </w:r>
      <w:proofErr w:type="gramStart"/>
      <w:r>
        <w:tab/>
        <w:t xml:space="preserve"> </w:t>
      </w:r>
      <w:r w:rsidR="00D202AE">
        <w:t xml:space="preserve"> 6</w:t>
      </w:r>
      <w:r w:rsidR="001A28CD">
        <w:t>1.59</w:t>
      </w:r>
      <w:proofErr w:type="gramEnd"/>
    </w:p>
    <w:p w14:paraId="7C954CF5" w14:textId="70D3B773" w:rsidR="00E10A80" w:rsidRDefault="00E10A80" w:rsidP="00E10A80">
      <w:pPr>
        <w:ind w:left="360"/>
      </w:pPr>
      <w:r>
        <w:t>Beighton Village Hall – room hire</w:t>
      </w:r>
      <w:r>
        <w:tab/>
      </w:r>
      <w:r>
        <w:tab/>
      </w:r>
      <w:r>
        <w:tab/>
      </w:r>
      <w:r>
        <w:tab/>
        <w:t xml:space="preserve"> </w:t>
      </w:r>
      <w:proofErr w:type="gramStart"/>
      <w:r>
        <w:tab/>
        <w:t xml:space="preserve">  </w:t>
      </w:r>
      <w:r w:rsidR="004E17A7">
        <w:t>18</w:t>
      </w:r>
      <w:r>
        <w:t>.00</w:t>
      </w:r>
      <w:proofErr w:type="gramEnd"/>
    </w:p>
    <w:p w14:paraId="06B649EB" w14:textId="51549FE3" w:rsidR="00E10A80" w:rsidRDefault="00CB2DF9" w:rsidP="00E10A80">
      <w:pPr>
        <w:ind w:left="360"/>
      </w:pPr>
      <w:r>
        <w:t xml:space="preserve">Norfolk Pension Fund – </w:t>
      </w:r>
      <w:r w:rsidR="001A28CD">
        <w:t>January</w:t>
      </w:r>
      <w:r w:rsidR="001A28CD">
        <w:tab/>
      </w:r>
      <w:r w:rsidR="00E10A80">
        <w:tab/>
        <w:t xml:space="preserve"> </w:t>
      </w:r>
      <w:r w:rsidR="00E10A80">
        <w:tab/>
      </w:r>
      <w:proofErr w:type="gramStart"/>
      <w:r w:rsidR="00E10A80">
        <w:tab/>
        <w:t xml:space="preserve">  </w:t>
      </w:r>
      <w:r w:rsidR="001D0C75">
        <w:tab/>
      </w:r>
      <w:proofErr w:type="gramEnd"/>
      <w:r w:rsidR="001D0C75">
        <w:t xml:space="preserve">  </w:t>
      </w:r>
      <w:r w:rsidR="004E17A7">
        <w:t>41.32</w:t>
      </w:r>
    </w:p>
    <w:p w14:paraId="09B33AD1" w14:textId="3D1D1469" w:rsidR="004E17A7" w:rsidRDefault="00CB2DF9" w:rsidP="00E10A80">
      <w:pPr>
        <w:ind w:left="360"/>
      </w:pPr>
      <w:r>
        <w:t xml:space="preserve">Norfolk Pension Fund – </w:t>
      </w:r>
      <w:r w:rsidR="001A28CD">
        <w:t>February</w:t>
      </w:r>
      <w:r w:rsidR="004E17A7">
        <w:tab/>
      </w:r>
      <w:r w:rsidR="004E17A7">
        <w:tab/>
      </w:r>
      <w:r w:rsidR="004E17A7">
        <w:tab/>
      </w:r>
      <w:proofErr w:type="gramStart"/>
      <w:r w:rsidR="004E17A7">
        <w:tab/>
        <w:t xml:space="preserve">  41.32</w:t>
      </w:r>
      <w:proofErr w:type="gramEnd"/>
    </w:p>
    <w:p w14:paraId="69DC97EA" w14:textId="6F871DEE" w:rsidR="00E10A80" w:rsidRDefault="00E10A80" w:rsidP="00E10A80">
      <w:pPr>
        <w:ind w:left="360"/>
      </w:pPr>
      <w:r>
        <w:t>Acle PC – share of expenses 2 months</w:t>
      </w:r>
      <w:r>
        <w:tab/>
      </w:r>
      <w:r>
        <w:tab/>
      </w:r>
      <w:r>
        <w:tab/>
      </w:r>
      <w:proofErr w:type="gramStart"/>
      <w:r>
        <w:tab/>
      </w:r>
      <w:r w:rsidRPr="001A28CD">
        <w:rPr>
          <w:u w:val="single"/>
        </w:rPr>
        <w:t xml:space="preserve"> </w:t>
      </w:r>
      <w:r w:rsidR="00D202AE" w:rsidRPr="001A28CD">
        <w:rPr>
          <w:u w:val="single"/>
        </w:rPr>
        <w:t xml:space="preserve"> </w:t>
      </w:r>
      <w:r w:rsidR="001A28CD" w:rsidRPr="001A28CD">
        <w:rPr>
          <w:u w:val="single"/>
        </w:rPr>
        <w:t>48.74</w:t>
      </w:r>
      <w:proofErr w:type="gramEnd"/>
    </w:p>
    <w:p w14:paraId="7160580A" w14:textId="79AF8A50" w:rsidR="00E10A80" w:rsidRDefault="00CB2DF9" w:rsidP="00E10A80">
      <w:pPr>
        <w:ind w:left="360"/>
      </w:pPr>
      <w:r>
        <w:t xml:space="preserve">Balance c/f at </w:t>
      </w:r>
      <w:r w:rsidR="001A28CD">
        <w:t>9</w:t>
      </w:r>
      <w:r>
        <w:t xml:space="preserve">th </w:t>
      </w:r>
      <w:r w:rsidR="001A28CD">
        <w:t>January</w:t>
      </w:r>
      <w:r w:rsidR="00E10A80">
        <w:t xml:space="preserve"> 201</w:t>
      </w:r>
      <w:r w:rsidR="001A28CD">
        <w:t>8</w:t>
      </w:r>
      <w:r w:rsidR="00E10A80">
        <w:t xml:space="preserve">      </w:t>
      </w:r>
      <w:r w:rsidR="00E10A80">
        <w:tab/>
        <w:t xml:space="preserve">          </w:t>
      </w:r>
      <w:proofErr w:type="gramStart"/>
      <w:r w:rsidR="00E10A80">
        <w:tab/>
        <w:t xml:space="preserve">  </w:t>
      </w:r>
      <w:r w:rsidR="00E10A80">
        <w:tab/>
      </w:r>
      <w:proofErr w:type="gramEnd"/>
      <w:r w:rsidR="00BA6B74">
        <w:t xml:space="preserve">        </w:t>
      </w:r>
      <w:r w:rsidR="00633BE2">
        <w:t xml:space="preserve">   </w:t>
      </w:r>
      <w:r w:rsidR="00BA6B74">
        <w:t xml:space="preserve"> </w:t>
      </w:r>
      <w:r w:rsidR="001A28CD">
        <w:t>441.37</w:t>
      </w:r>
      <w:r w:rsidR="0095299B">
        <w:t xml:space="preserve">  </w:t>
      </w:r>
      <w:r w:rsidR="005F5898">
        <w:t xml:space="preserve"> </w:t>
      </w:r>
    </w:p>
    <w:p w14:paraId="181E682E" w14:textId="0581AF19" w:rsidR="00E10A80" w:rsidRDefault="00E10A80" w:rsidP="00E10A80">
      <w:pPr>
        <w:ind w:left="360"/>
        <w:rPr>
          <w:u w:val="single"/>
        </w:rPr>
      </w:pPr>
      <w:r>
        <w:t>Deposit Account – general reserves</w:t>
      </w:r>
      <w:r>
        <w:tab/>
      </w:r>
      <w:r>
        <w:tab/>
        <w:t xml:space="preserve">         </w:t>
      </w:r>
      <w:r>
        <w:tab/>
        <w:t xml:space="preserve">         </w:t>
      </w:r>
      <w:r w:rsidR="001A28CD">
        <w:t>6,9</w:t>
      </w:r>
      <w:r w:rsidR="00197414">
        <w:t>09.95</w:t>
      </w:r>
    </w:p>
    <w:p w14:paraId="618F5997" w14:textId="6C26C5DD" w:rsidR="00E10A80" w:rsidRDefault="00E10A80" w:rsidP="00E10A80">
      <w:pPr>
        <w:ind w:left="360"/>
      </w:pPr>
      <w:r>
        <w:t xml:space="preserve">Deposit Account – earmarked reserves (+ CIL monies)         </w:t>
      </w:r>
      <w:r w:rsidR="00D2425D">
        <w:t xml:space="preserve"> </w:t>
      </w:r>
      <w:r w:rsidR="00197414">
        <w:rPr>
          <w:u w:val="single"/>
        </w:rPr>
        <w:t>7,474.48</w:t>
      </w:r>
    </w:p>
    <w:p w14:paraId="536CEE7D" w14:textId="191E6197" w:rsidR="00E10A80" w:rsidRDefault="00E10A80" w:rsidP="00E10A80">
      <w:pPr>
        <w:ind w:left="360"/>
        <w:rPr>
          <w:u w:val="single"/>
        </w:rPr>
      </w:pPr>
      <w:r>
        <w:t>Total Monies</w:t>
      </w:r>
      <w:r>
        <w:tab/>
      </w:r>
      <w:r>
        <w:tab/>
      </w:r>
      <w:r>
        <w:tab/>
      </w:r>
      <w:r>
        <w:tab/>
      </w:r>
      <w:r>
        <w:tab/>
        <w:t xml:space="preserve">                  </w:t>
      </w:r>
      <w:r w:rsidR="00D2425D">
        <w:t xml:space="preserve"> </w:t>
      </w:r>
      <w:r w:rsidR="00633BE2">
        <w:rPr>
          <w:u w:val="single"/>
        </w:rPr>
        <w:t>1</w:t>
      </w:r>
      <w:r w:rsidR="001A28CD">
        <w:rPr>
          <w:u w:val="single"/>
        </w:rPr>
        <w:t>4,825.80</w:t>
      </w:r>
    </w:p>
    <w:p w14:paraId="15061C30" w14:textId="77777777" w:rsidR="00E10A80" w:rsidRDefault="00E10A80" w:rsidP="00E10A80">
      <w:pPr>
        <w:overflowPunct/>
        <w:autoSpaceDE/>
        <w:autoSpaceDN/>
        <w:adjustRightInd/>
        <w:textAlignment w:val="auto"/>
      </w:pPr>
    </w:p>
    <w:p w14:paraId="744046EA" w14:textId="77777777" w:rsidR="00A62E26" w:rsidRDefault="00A62E26" w:rsidP="00A62E26">
      <w:pPr>
        <w:overflowPunct/>
        <w:autoSpaceDE/>
        <w:autoSpaceDN/>
        <w:adjustRightInd/>
        <w:ind w:left="426" w:hanging="66"/>
        <w:textAlignment w:val="auto"/>
      </w:pPr>
      <w:r>
        <w:t xml:space="preserve">The above payments were authorised. </w:t>
      </w:r>
    </w:p>
    <w:p w14:paraId="7F453693" w14:textId="742DC3D9" w:rsidR="00DB413C" w:rsidRDefault="00A62E26" w:rsidP="001362EC">
      <w:pPr>
        <w:overflowPunct/>
        <w:autoSpaceDE/>
        <w:autoSpaceDN/>
        <w:adjustRightInd/>
        <w:ind w:left="426" w:hanging="66"/>
        <w:textAlignment w:val="auto"/>
      </w:pPr>
      <w:r>
        <w:t xml:space="preserve">It was noted that </w:t>
      </w:r>
      <w:r w:rsidR="0019102F">
        <w:t>Ivan Cator</w:t>
      </w:r>
      <w:r w:rsidR="00734295">
        <w:t xml:space="preserve"> </w:t>
      </w:r>
      <w:r w:rsidR="00DB413C">
        <w:t xml:space="preserve">had checked </w:t>
      </w:r>
      <w:r w:rsidR="00734295">
        <w:t xml:space="preserve">the </w:t>
      </w:r>
      <w:r w:rsidR="001A28CD">
        <w:t>Nov</w:t>
      </w:r>
      <w:r w:rsidR="00DB413C">
        <w:t xml:space="preserve">ember </w:t>
      </w:r>
      <w:r>
        <w:t xml:space="preserve">online </w:t>
      </w:r>
      <w:r w:rsidR="00DB413C">
        <w:t>payments to the bank statements.</w:t>
      </w:r>
    </w:p>
    <w:p w14:paraId="273441AD" w14:textId="77777777" w:rsidR="00E10A80" w:rsidRDefault="00E10A80" w:rsidP="00E10A80"/>
    <w:p w14:paraId="6E038B5E" w14:textId="0E390C30" w:rsidR="00EE2B03" w:rsidRPr="00E7407B" w:rsidRDefault="00B02503" w:rsidP="00E7407B">
      <w:pPr>
        <w:ind w:left="360"/>
        <w:rPr>
          <w:b/>
          <w:u w:val="single"/>
        </w:rPr>
      </w:pPr>
      <w:r>
        <w:rPr>
          <w:b/>
          <w:u w:val="single"/>
        </w:rPr>
        <w:t>Planning:</w:t>
      </w:r>
    </w:p>
    <w:p w14:paraId="089DBBDD" w14:textId="2EC86197" w:rsidR="00CB2DF9" w:rsidRDefault="00CB2DF9" w:rsidP="002B17E7">
      <w:pPr>
        <w:pStyle w:val="ListParagraph"/>
        <w:numPr>
          <w:ilvl w:val="0"/>
          <w:numId w:val="2"/>
        </w:numPr>
        <w:rPr>
          <w:b/>
          <w:u w:val="single"/>
        </w:rPr>
      </w:pPr>
      <w:r>
        <w:rPr>
          <w:b/>
          <w:u w:val="single"/>
        </w:rPr>
        <w:t>Plans discussed at the meeting:</w:t>
      </w:r>
    </w:p>
    <w:p w14:paraId="420B70F5" w14:textId="09D6F784" w:rsidR="00765A25" w:rsidRDefault="0019102F" w:rsidP="00765A25">
      <w:pPr>
        <w:pStyle w:val="ListParagraph"/>
        <w:rPr>
          <w:b/>
          <w:u w:val="single"/>
        </w:rPr>
      </w:pPr>
      <w:r>
        <w:t>None.</w:t>
      </w:r>
    </w:p>
    <w:p w14:paraId="0DA845DA" w14:textId="77777777" w:rsidR="00765A25" w:rsidRDefault="00765A25" w:rsidP="00765A25">
      <w:pPr>
        <w:pStyle w:val="ListParagraph"/>
        <w:rPr>
          <w:b/>
          <w:u w:val="single"/>
        </w:rPr>
      </w:pPr>
    </w:p>
    <w:p w14:paraId="1DE65134" w14:textId="467CC81E" w:rsidR="004A17A0" w:rsidRPr="00857477" w:rsidRDefault="00EE2B03" w:rsidP="002B17E7">
      <w:pPr>
        <w:pStyle w:val="ListParagraph"/>
        <w:numPr>
          <w:ilvl w:val="0"/>
          <w:numId w:val="2"/>
        </w:numPr>
        <w:rPr>
          <w:b/>
          <w:u w:val="single"/>
        </w:rPr>
      </w:pPr>
      <w:r w:rsidRPr="00EE2B03">
        <w:rPr>
          <w:b/>
          <w:u w:val="single"/>
        </w:rPr>
        <w:t>Plans received between meetings:</w:t>
      </w:r>
      <w:r w:rsidRPr="00EE2B03">
        <w:rPr>
          <w:b/>
          <w:u w:val="single"/>
        </w:rPr>
        <w:br/>
      </w:r>
      <w:r>
        <w:rPr>
          <w:b/>
        </w:rPr>
        <w:t>i)</w:t>
      </w:r>
      <w:r w:rsidR="004A17A0">
        <w:rPr>
          <w:b/>
        </w:rPr>
        <w:tab/>
      </w:r>
      <w:r w:rsidR="00765A25">
        <w:rPr>
          <w:b/>
        </w:rPr>
        <w:t xml:space="preserve">Mr Lowe, Brooklyn, Old Southwood Road </w:t>
      </w:r>
      <w:r w:rsidR="00765A25" w:rsidRPr="00765A25">
        <w:t xml:space="preserve">– single storey rear extension, rear </w:t>
      </w:r>
      <w:r w:rsidR="0019102F">
        <w:tab/>
      </w:r>
      <w:r w:rsidR="00765A25" w:rsidRPr="00765A25">
        <w:t xml:space="preserve">dormer and garage/workshop (20171874) (revised) – </w:t>
      </w:r>
      <w:r w:rsidR="00A62E26">
        <w:t>councillors had</w:t>
      </w:r>
      <w:r w:rsidR="00765A25" w:rsidRPr="00765A25">
        <w:t xml:space="preserve"> no </w:t>
      </w:r>
      <w:r w:rsidR="00A62E26">
        <w:tab/>
      </w:r>
      <w:r w:rsidR="00765A25" w:rsidRPr="00765A25">
        <w:t xml:space="preserve">objections to the plans so long as a condition was imposed restricting use of the </w:t>
      </w:r>
      <w:r w:rsidR="00A62E26">
        <w:tab/>
      </w:r>
      <w:r w:rsidR="00765A25" w:rsidRPr="00765A25">
        <w:t>garage to domestic.</w:t>
      </w:r>
      <w:r w:rsidR="00857477">
        <w:br/>
      </w:r>
    </w:p>
    <w:p w14:paraId="6EE0FBE2" w14:textId="670F1CDE" w:rsidR="00857477" w:rsidRPr="0019102F" w:rsidRDefault="00857477" w:rsidP="00857477">
      <w:pPr>
        <w:pStyle w:val="ListParagraph"/>
        <w:rPr>
          <w:szCs w:val="22"/>
        </w:rPr>
      </w:pPr>
      <w:r w:rsidRPr="0019102F">
        <w:rPr>
          <w:b/>
          <w:szCs w:val="22"/>
        </w:rPr>
        <w:t>ii)</w:t>
      </w:r>
      <w:r w:rsidRPr="0019102F">
        <w:rPr>
          <w:b/>
          <w:szCs w:val="22"/>
        </w:rPr>
        <w:tab/>
        <w:t>Moulton Nurseries</w:t>
      </w:r>
      <w:r w:rsidRPr="0019102F">
        <w:rPr>
          <w:szCs w:val="22"/>
        </w:rPr>
        <w:t xml:space="preserve"> – erection of wooden shed to be used for food retail </w:t>
      </w:r>
      <w:r w:rsidR="0019102F">
        <w:rPr>
          <w:szCs w:val="22"/>
        </w:rPr>
        <w:tab/>
      </w:r>
      <w:r w:rsidRPr="0019102F">
        <w:rPr>
          <w:szCs w:val="22"/>
        </w:rPr>
        <w:t>(20172100) – there were no objections to the plans.</w:t>
      </w:r>
    </w:p>
    <w:p w14:paraId="3BF3476A" w14:textId="2E81BE53" w:rsidR="00CB2DF9" w:rsidRDefault="00CB2DF9" w:rsidP="00CB2DF9">
      <w:pPr>
        <w:rPr>
          <w:b/>
          <w:u w:val="single"/>
        </w:rPr>
      </w:pPr>
    </w:p>
    <w:p w14:paraId="43AF934A" w14:textId="59AF019D" w:rsidR="0033187C" w:rsidRPr="0099098B" w:rsidRDefault="00CB2DF9" w:rsidP="0099098B">
      <w:pPr>
        <w:pStyle w:val="ListParagraph"/>
        <w:numPr>
          <w:ilvl w:val="0"/>
          <w:numId w:val="2"/>
        </w:numPr>
        <w:ind w:left="709" w:hanging="425"/>
        <w:rPr>
          <w:b/>
          <w:u w:val="single"/>
        </w:rPr>
      </w:pPr>
      <w:r w:rsidRPr="0099098B">
        <w:rPr>
          <w:b/>
          <w:u w:val="single"/>
        </w:rPr>
        <w:t>Planning Decisions by Broadland Distr</w:t>
      </w:r>
      <w:r w:rsidR="002B17E7" w:rsidRPr="0099098B">
        <w:rPr>
          <w:b/>
          <w:u w:val="single"/>
        </w:rPr>
        <w:t>i</w:t>
      </w:r>
      <w:r w:rsidRPr="0099098B">
        <w:rPr>
          <w:b/>
          <w:u w:val="single"/>
        </w:rPr>
        <w:t>ct Council</w:t>
      </w:r>
      <w:r w:rsidR="002B17E7" w:rsidRPr="0099098B">
        <w:rPr>
          <w:b/>
          <w:u w:val="single"/>
        </w:rPr>
        <w:t>:</w:t>
      </w:r>
      <w:r w:rsidR="002B17E7" w:rsidRPr="0099098B">
        <w:rPr>
          <w:b/>
          <w:u w:val="single"/>
        </w:rPr>
        <w:br/>
      </w:r>
      <w:r w:rsidR="0099098B">
        <w:rPr>
          <w:b/>
        </w:rPr>
        <w:t>i)</w:t>
      </w:r>
      <w:r w:rsidR="0099098B">
        <w:rPr>
          <w:b/>
        </w:rPr>
        <w:tab/>
      </w:r>
      <w:r w:rsidR="0099098B" w:rsidRPr="002B17E7">
        <w:rPr>
          <w:b/>
        </w:rPr>
        <w:t xml:space="preserve">Mr Bailey and Ms </w:t>
      </w:r>
      <w:proofErr w:type="spellStart"/>
      <w:r w:rsidR="0099098B" w:rsidRPr="002B17E7">
        <w:rPr>
          <w:b/>
        </w:rPr>
        <w:t>Lawrance</w:t>
      </w:r>
      <w:proofErr w:type="spellEnd"/>
      <w:r w:rsidR="0099098B" w:rsidRPr="002B17E7">
        <w:rPr>
          <w:b/>
        </w:rPr>
        <w:t>, The Cottage, Peacock Corner, Acle</w:t>
      </w:r>
      <w:r w:rsidR="0099098B">
        <w:t xml:space="preserve"> </w:t>
      </w:r>
      <w:r w:rsidR="0099098B" w:rsidRPr="002B17E7">
        <w:rPr>
          <w:b/>
        </w:rPr>
        <w:t>Road</w:t>
      </w:r>
      <w:r w:rsidR="0099098B">
        <w:t xml:space="preserve"> – </w:t>
      </w:r>
      <w:r w:rsidR="0019102F">
        <w:tab/>
      </w:r>
      <w:r w:rsidR="0019102F">
        <w:tab/>
      </w:r>
      <w:r w:rsidR="0099098B">
        <w:tab/>
        <w:t>conservatory (20171842) – full approval.</w:t>
      </w:r>
    </w:p>
    <w:p w14:paraId="5B2D0246" w14:textId="77777777" w:rsidR="0099098B" w:rsidRPr="0099098B" w:rsidRDefault="0099098B" w:rsidP="0099098B">
      <w:pPr>
        <w:pStyle w:val="ListParagraph"/>
        <w:rPr>
          <w:b/>
          <w:u w:val="single"/>
        </w:rPr>
      </w:pPr>
    </w:p>
    <w:p w14:paraId="6DAEBC55" w14:textId="6B28C0AF" w:rsidR="0099098B" w:rsidRPr="00A62E26" w:rsidRDefault="0099098B" w:rsidP="0099098B">
      <w:pPr>
        <w:pStyle w:val="ListParagraph"/>
        <w:numPr>
          <w:ilvl w:val="0"/>
          <w:numId w:val="6"/>
        </w:numPr>
        <w:rPr>
          <w:b/>
        </w:rPr>
      </w:pPr>
      <w:r w:rsidRPr="00A62E26">
        <w:rPr>
          <w:b/>
        </w:rPr>
        <w:t>Mr Lowe, Brooklyn, Old Southwood Road</w:t>
      </w:r>
      <w:r>
        <w:t xml:space="preserve"> – single storey rear extension, rear </w:t>
      </w:r>
      <w:proofErr w:type="gramStart"/>
      <w:r>
        <w:t>dormer</w:t>
      </w:r>
      <w:proofErr w:type="gramEnd"/>
      <w:r>
        <w:t xml:space="preserve"> and garage/workshop (20171874) – full approval, with conditions</w:t>
      </w:r>
      <w:r w:rsidR="00A62E26">
        <w:t xml:space="preserve"> that the workshop may not be used for commercial purposes.</w:t>
      </w:r>
    </w:p>
    <w:p w14:paraId="07DD1E2F" w14:textId="77777777" w:rsidR="0099098B" w:rsidRPr="0099098B" w:rsidRDefault="0099098B" w:rsidP="0099098B">
      <w:pPr>
        <w:pStyle w:val="ListParagraph"/>
        <w:ind w:left="360"/>
        <w:rPr>
          <w:b/>
          <w:u w:val="single"/>
        </w:rPr>
      </w:pPr>
    </w:p>
    <w:p w14:paraId="5B611A0F" w14:textId="02B2662B" w:rsidR="00857477" w:rsidRDefault="0099098B" w:rsidP="00E10A80">
      <w:pPr>
        <w:ind w:left="360"/>
        <w:rPr>
          <w:b/>
          <w:u w:val="single"/>
        </w:rPr>
      </w:pPr>
      <w:r w:rsidRPr="0099098B">
        <w:rPr>
          <w:b/>
          <w:u w:val="single"/>
        </w:rPr>
        <w:t>Parish Plan from 2012:</w:t>
      </w:r>
      <w:r w:rsidR="00786A89">
        <w:rPr>
          <w:b/>
          <w:u w:val="single"/>
        </w:rPr>
        <w:t xml:space="preserve"> </w:t>
      </w:r>
      <w:r w:rsidR="00786A89" w:rsidRPr="00786A89">
        <w:t>(note that this was produced by a separate working group and not by the parish council)</w:t>
      </w:r>
      <w:r w:rsidR="0019102F">
        <w:t>. Some of the statistics showed that of the</w:t>
      </w:r>
      <w:r w:rsidR="00A62E26">
        <w:t xml:space="preserve"> 53 Beighton residents and 13 Moulton residents who completed the questionnaire:</w:t>
      </w:r>
    </w:p>
    <w:p w14:paraId="7432FBCF" w14:textId="77777777" w:rsidR="00857477" w:rsidRDefault="00857477" w:rsidP="00E10A80">
      <w:pPr>
        <w:ind w:left="360"/>
        <w:rPr>
          <w:b/>
          <w:u w:val="single"/>
        </w:rPr>
      </w:pPr>
    </w:p>
    <w:p w14:paraId="72E11AAC" w14:textId="79D237F3" w:rsidR="00857477" w:rsidRDefault="0019102F" w:rsidP="00857477">
      <w:pPr>
        <w:pStyle w:val="ListParagraph"/>
        <w:numPr>
          <w:ilvl w:val="0"/>
          <w:numId w:val="7"/>
        </w:numPr>
      </w:pPr>
      <w:r>
        <w:t xml:space="preserve">Preference </w:t>
      </w:r>
      <w:r w:rsidR="00A62E26">
        <w:t xml:space="preserve">was </w:t>
      </w:r>
      <w:r>
        <w:t>for a b</w:t>
      </w:r>
      <w:r w:rsidR="00857477" w:rsidRPr="00857477">
        <w:t>us shelter in Norwich direction</w:t>
      </w:r>
    </w:p>
    <w:p w14:paraId="0E8D8CEF" w14:textId="19CFBED2" w:rsidR="00857477" w:rsidRDefault="00857477" w:rsidP="00857477">
      <w:pPr>
        <w:pStyle w:val="ListParagraph"/>
        <w:numPr>
          <w:ilvl w:val="0"/>
          <w:numId w:val="7"/>
        </w:numPr>
      </w:pPr>
      <w:r>
        <w:t xml:space="preserve">Cycle routes </w:t>
      </w:r>
      <w:r w:rsidR="0019102F">
        <w:t xml:space="preserve">were </w:t>
      </w:r>
      <w:r>
        <w:t>popular</w:t>
      </w:r>
    </w:p>
    <w:p w14:paraId="4511420D" w14:textId="77777777" w:rsidR="00857477" w:rsidRDefault="00857477" w:rsidP="00857477">
      <w:pPr>
        <w:pStyle w:val="ListParagraph"/>
        <w:numPr>
          <w:ilvl w:val="0"/>
          <w:numId w:val="7"/>
        </w:numPr>
      </w:pPr>
      <w:r>
        <w:t>65% did not know who the parish councillors were</w:t>
      </w:r>
    </w:p>
    <w:p w14:paraId="7864ADE2" w14:textId="6065B184" w:rsidR="00857477" w:rsidRDefault="00857477" w:rsidP="00857477">
      <w:pPr>
        <w:pStyle w:val="ListParagraph"/>
        <w:numPr>
          <w:ilvl w:val="0"/>
          <w:numId w:val="7"/>
        </w:numPr>
      </w:pPr>
      <w:r>
        <w:t>45% did not know what the parish council did</w:t>
      </w:r>
    </w:p>
    <w:p w14:paraId="1EF79561" w14:textId="77777777" w:rsidR="00857477" w:rsidRDefault="00857477" w:rsidP="00857477">
      <w:pPr>
        <w:pStyle w:val="ListParagraph"/>
        <w:numPr>
          <w:ilvl w:val="0"/>
          <w:numId w:val="7"/>
        </w:numPr>
      </w:pPr>
      <w:r>
        <w:t>Mixed views on whether the parish council represented the village’s views</w:t>
      </w:r>
    </w:p>
    <w:p w14:paraId="27F183FC" w14:textId="77777777" w:rsidR="00857477" w:rsidRDefault="00857477" w:rsidP="00857477">
      <w:pPr>
        <w:pStyle w:val="ListParagraph"/>
        <w:numPr>
          <w:ilvl w:val="0"/>
          <w:numId w:val="7"/>
        </w:numPr>
      </w:pPr>
      <w:r>
        <w:t>64% did not feel they knew what decisions the parish council made</w:t>
      </w:r>
    </w:p>
    <w:p w14:paraId="079766C1" w14:textId="77777777" w:rsidR="00857477" w:rsidRDefault="00857477" w:rsidP="00857477">
      <w:pPr>
        <w:pStyle w:val="ListParagraph"/>
        <w:numPr>
          <w:ilvl w:val="0"/>
          <w:numId w:val="7"/>
        </w:numPr>
      </w:pPr>
      <w:r>
        <w:t>81% knew they could attend parish council meetings</w:t>
      </w:r>
    </w:p>
    <w:p w14:paraId="4F7D2AFE" w14:textId="77777777" w:rsidR="00857477" w:rsidRDefault="00857477" w:rsidP="00857477">
      <w:pPr>
        <w:pStyle w:val="ListParagraph"/>
        <w:numPr>
          <w:ilvl w:val="0"/>
          <w:numId w:val="7"/>
        </w:numPr>
      </w:pPr>
      <w:r>
        <w:t>73% did not know who their district councillor was</w:t>
      </w:r>
    </w:p>
    <w:p w14:paraId="4E657FBA" w14:textId="77777777" w:rsidR="00857477" w:rsidRDefault="00857477" w:rsidP="00857477">
      <w:pPr>
        <w:pStyle w:val="ListParagraph"/>
        <w:numPr>
          <w:ilvl w:val="0"/>
          <w:numId w:val="7"/>
        </w:numPr>
      </w:pPr>
      <w:r>
        <w:t>70% did not know who their county councillor was</w:t>
      </w:r>
    </w:p>
    <w:p w14:paraId="3BFA9301" w14:textId="1E90344A" w:rsidR="00857477" w:rsidRDefault="00857477" w:rsidP="00857477">
      <w:pPr>
        <w:pStyle w:val="ListParagraph"/>
        <w:numPr>
          <w:ilvl w:val="0"/>
          <w:numId w:val="7"/>
        </w:numPr>
      </w:pPr>
      <w:r>
        <w:lastRenderedPageBreak/>
        <w:t>Issues raised: - traffic speeds, bus shelters, sugar beet traffic, play area</w:t>
      </w:r>
      <w:r w:rsidR="00E1663C">
        <w:t>, pavements</w:t>
      </w:r>
    </w:p>
    <w:p w14:paraId="0D51AA10" w14:textId="43FFD07D" w:rsidR="00857477" w:rsidRDefault="00857477" w:rsidP="00857477">
      <w:pPr>
        <w:pStyle w:val="ListParagraph"/>
        <w:numPr>
          <w:ilvl w:val="0"/>
          <w:numId w:val="7"/>
        </w:numPr>
      </w:pPr>
      <w:r>
        <w:t>23% read the noticeboards, 3% use</w:t>
      </w:r>
      <w:r w:rsidR="00A62E26">
        <w:t>d</w:t>
      </w:r>
      <w:r>
        <w:t xml:space="preserve"> </w:t>
      </w:r>
      <w:proofErr w:type="spellStart"/>
      <w:r>
        <w:t>facebook</w:t>
      </w:r>
      <w:proofErr w:type="spellEnd"/>
      <w:r>
        <w:t>, 34% g</w:t>
      </w:r>
      <w:r w:rsidR="00A62E26">
        <w:t>ot</w:t>
      </w:r>
      <w:r>
        <w:t xml:space="preserve"> news by word of mouth</w:t>
      </w:r>
    </w:p>
    <w:p w14:paraId="6BB55E51" w14:textId="77777777" w:rsidR="00E1663C" w:rsidRDefault="00857477" w:rsidP="00857477">
      <w:pPr>
        <w:pStyle w:val="ListParagraph"/>
        <w:numPr>
          <w:ilvl w:val="0"/>
          <w:numId w:val="7"/>
        </w:numPr>
      </w:pPr>
      <w:r>
        <w:t>30% would like a newsletter</w:t>
      </w:r>
    </w:p>
    <w:p w14:paraId="1BB67C6A" w14:textId="77777777" w:rsidR="00E1663C" w:rsidRDefault="00E1663C" w:rsidP="00857477">
      <w:pPr>
        <w:pStyle w:val="ListParagraph"/>
        <w:numPr>
          <w:ilvl w:val="0"/>
          <w:numId w:val="7"/>
        </w:numPr>
      </w:pPr>
      <w:r>
        <w:t>74% had slow broadband</w:t>
      </w:r>
    </w:p>
    <w:p w14:paraId="6F095BBF" w14:textId="77777777" w:rsidR="00E1663C" w:rsidRDefault="00E1663C" w:rsidP="00857477">
      <w:pPr>
        <w:pStyle w:val="ListParagraph"/>
        <w:numPr>
          <w:ilvl w:val="0"/>
          <w:numId w:val="7"/>
        </w:numPr>
      </w:pPr>
      <w:r>
        <w:t>Good interest in a gardening group, community composting and sharing home grown produce</w:t>
      </w:r>
    </w:p>
    <w:p w14:paraId="1647FC6D" w14:textId="77777777" w:rsidR="00E1663C" w:rsidRDefault="00E1663C" w:rsidP="00857477">
      <w:pPr>
        <w:pStyle w:val="ListParagraph"/>
        <w:numPr>
          <w:ilvl w:val="0"/>
          <w:numId w:val="7"/>
        </w:numPr>
      </w:pPr>
      <w:r>
        <w:t>Good support for litter picking and Village in Bloom scheme</w:t>
      </w:r>
    </w:p>
    <w:p w14:paraId="4C0DD6DA" w14:textId="77777777" w:rsidR="00E1663C" w:rsidRDefault="00E1663C" w:rsidP="00857477">
      <w:pPr>
        <w:pStyle w:val="ListParagraph"/>
        <w:numPr>
          <w:ilvl w:val="0"/>
          <w:numId w:val="7"/>
        </w:numPr>
      </w:pPr>
      <w:r>
        <w:t>73% wanted hedgerows protected but 71% not interested in helping</w:t>
      </w:r>
    </w:p>
    <w:p w14:paraId="6DB044FF" w14:textId="77777777" w:rsidR="00E1663C" w:rsidRDefault="00E1663C" w:rsidP="00857477">
      <w:pPr>
        <w:pStyle w:val="ListParagraph"/>
        <w:numPr>
          <w:ilvl w:val="0"/>
          <w:numId w:val="7"/>
        </w:numPr>
      </w:pPr>
      <w:r>
        <w:t>42% wanted a village sign</w:t>
      </w:r>
    </w:p>
    <w:p w14:paraId="71BF1FA3" w14:textId="77777777" w:rsidR="00E1663C" w:rsidRDefault="00E1663C" w:rsidP="00857477">
      <w:pPr>
        <w:pStyle w:val="ListParagraph"/>
        <w:numPr>
          <w:ilvl w:val="0"/>
          <w:numId w:val="7"/>
        </w:numPr>
      </w:pPr>
      <w:r>
        <w:t>29% wanted planting in communal areas</w:t>
      </w:r>
    </w:p>
    <w:p w14:paraId="10F02409" w14:textId="77777777" w:rsidR="00E1663C" w:rsidRDefault="00E1663C" w:rsidP="00857477">
      <w:pPr>
        <w:pStyle w:val="ListParagraph"/>
        <w:numPr>
          <w:ilvl w:val="0"/>
          <w:numId w:val="7"/>
        </w:numPr>
      </w:pPr>
      <w:r>
        <w:t>63% wanted more recycling including a bottle bank at the village hall car park</w:t>
      </w:r>
    </w:p>
    <w:p w14:paraId="41D93C5C" w14:textId="77777777" w:rsidR="00E1663C" w:rsidRDefault="00E1663C" w:rsidP="00857477">
      <w:pPr>
        <w:pStyle w:val="ListParagraph"/>
        <w:numPr>
          <w:ilvl w:val="0"/>
          <w:numId w:val="7"/>
        </w:numPr>
      </w:pPr>
      <w:r>
        <w:t>87% did not want street lighting</w:t>
      </w:r>
    </w:p>
    <w:p w14:paraId="085D3569" w14:textId="0304A6FB" w:rsidR="00E1663C" w:rsidRDefault="00E1663C" w:rsidP="00857477">
      <w:pPr>
        <w:pStyle w:val="ListParagraph"/>
        <w:numPr>
          <w:ilvl w:val="0"/>
          <w:numId w:val="7"/>
        </w:numPr>
      </w:pPr>
      <w:r>
        <w:t xml:space="preserve">26% used </w:t>
      </w:r>
      <w:r w:rsidR="00A62E26">
        <w:t xml:space="preserve">the </w:t>
      </w:r>
      <w:r>
        <w:t>village hall</w:t>
      </w:r>
    </w:p>
    <w:p w14:paraId="0E617C9B" w14:textId="77777777" w:rsidR="00E1663C" w:rsidRDefault="00E1663C" w:rsidP="00857477">
      <w:pPr>
        <w:pStyle w:val="ListParagraph"/>
        <w:numPr>
          <w:ilvl w:val="0"/>
          <w:numId w:val="7"/>
        </w:numPr>
      </w:pPr>
      <w:r>
        <w:t>Village hall issues – flooring, ramp, contact details, more activities</w:t>
      </w:r>
    </w:p>
    <w:p w14:paraId="3B78EB5D" w14:textId="2674D195" w:rsidR="00E7407B" w:rsidRPr="00857477" w:rsidRDefault="00E1663C" w:rsidP="00857477">
      <w:pPr>
        <w:pStyle w:val="ListParagraph"/>
        <w:numPr>
          <w:ilvl w:val="0"/>
          <w:numId w:val="7"/>
        </w:numPr>
      </w:pPr>
      <w:r>
        <w:t>51% wanted an oil purchasing group</w:t>
      </w:r>
      <w:r w:rsidR="00786A89">
        <w:t xml:space="preserve"> and some wanted an LPG purchasing group</w:t>
      </w:r>
      <w:r w:rsidR="002B17E7" w:rsidRPr="00857477">
        <w:br/>
      </w:r>
    </w:p>
    <w:p w14:paraId="09693AB1" w14:textId="05A887E0" w:rsidR="007C512E" w:rsidRDefault="00A62E26" w:rsidP="00E10A80">
      <w:pPr>
        <w:ind w:left="360"/>
      </w:pPr>
      <w:r>
        <w:t>The councillors were pleased to note that, since 2012, a local newsletter was produced and delivered quarter</w:t>
      </w:r>
      <w:r w:rsidR="00403AF5">
        <w:t>ly three times</w:t>
      </w:r>
      <w:r>
        <w:t xml:space="preserve"> in 2013</w:t>
      </w:r>
      <w:r w:rsidR="00403AF5">
        <w:t>,</w:t>
      </w:r>
      <w:r>
        <w:t xml:space="preserve"> (but it </w:t>
      </w:r>
      <w:r w:rsidR="0017505F">
        <w:t>ceased</w:t>
      </w:r>
      <w:r>
        <w:t xml:space="preserve"> after there was insufficient help to deliver it), annual newsletters are produced by the Parish Council and delivered to every home, an oil purchasing group was set up by the Parish Council, two village signs have been paid for and erected, </w:t>
      </w:r>
      <w:r w:rsidR="007C512E">
        <w:t xml:space="preserve">there is a new village hall committee, improvements carried out, including a ramp to the front door, and a wide variety of events use the hall, and there is a Parish Council </w:t>
      </w:r>
      <w:r w:rsidR="00B17701">
        <w:t>F</w:t>
      </w:r>
      <w:r w:rsidR="007C512E">
        <w:t>acebook page</w:t>
      </w:r>
      <w:r w:rsidR="00F55621">
        <w:t>, as well as the Parish Council website</w:t>
      </w:r>
      <w:r w:rsidR="007C512E">
        <w:t>. It was also noted that, since 2012, glass bottles are now collected as part of kerbside recycling collections. Better Broadband has finally arrived in Beighton.</w:t>
      </w:r>
      <w:r w:rsidR="00B17701">
        <w:t xml:space="preserve"> Also, Community Speedwatch was set up in response to concerns about speeding.</w:t>
      </w:r>
    </w:p>
    <w:p w14:paraId="48140B3E" w14:textId="77777777" w:rsidR="007C512E" w:rsidRDefault="007C512E" w:rsidP="00E10A80">
      <w:pPr>
        <w:ind w:left="360"/>
      </w:pPr>
    </w:p>
    <w:p w14:paraId="0A860F24" w14:textId="1034972F" w:rsidR="002B17E7" w:rsidRDefault="007C512E" w:rsidP="00E10A80">
      <w:pPr>
        <w:ind w:left="360"/>
      </w:pPr>
      <w:r>
        <w:t>It was agreed to consider whether any further improvements can be made.</w:t>
      </w:r>
      <w:r>
        <w:br/>
      </w:r>
    </w:p>
    <w:p w14:paraId="09BCB4A3" w14:textId="71AFD3C1" w:rsidR="00786A89" w:rsidRPr="0019102F" w:rsidRDefault="0099098B" w:rsidP="00E10A80">
      <w:pPr>
        <w:ind w:left="360"/>
        <w:rPr>
          <w:b/>
          <w:u w:val="single"/>
        </w:rPr>
      </w:pPr>
      <w:r>
        <w:rPr>
          <w:b/>
          <w:u w:val="single"/>
        </w:rPr>
        <w:t>Neighbourhood Plan:</w:t>
      </w:r>
      <w:r w:rsidR="00130C9B">
        <w:rPr>
          <w:b/>
          <w:u w:val="single"/>
        </w:rPr>
        <w:br/>
      </w:r>
      <w:r w:rsidR="0019102F">
        <w:t>There was some discussion about whether to consider doing a Neighbourhood Plan jointly with other neighbouring parishes. The clerk was asked to contact Reedham Parish Council to express an interest in their plans.</w:t>
      </w:r>
    </w:p>
    <w:p w14:paraId="2059B569" w14:textId="77777777" w:rsidR="00786A89" w:rsidRDefault="00786A89" w:rsidP="00E10A80">
      <w:pPr>
        <w:ind w:left="360"/>
        <w:rPr>
          <w:b/>
          <w:u w:val="single"/>
        </w:rPr>
      </w:pPr>
    </w:p>
    <w:p w14:paraId="22023B70" w14:textId="3E581D41" w:rsidR="007727E5" w:rsidRDefault="007727E5" w:rsidP="00E10A80">
      <w:pPr>
        <w:ind w:left="360"/>
        <w:rPr>
          <w:b/>
          <w:u w:val="single"/>
        </w:rPr>
      </w:pPr>
      <w:r>
        <w:rPr>
          <w:b/>
          <w:u w:val="single"/>
        </w:rPr>
        <w:t>Play Equipment:</w:t>
      </w:r>
    </w:p>
    <w:p w14:paraId="5022CCA9" w14:textId="68328199" w:rsidR="00786A89" w:rsidRPr="0019102F" w:rsidRDefault="0019102F" w:rsidP="00E10A80">
      <w:pPr>
        <w:ind w:left="360"/>
      </w:pPr>
      <w:r w:rsidRPr="0019102F">
        <w:t>Val Mack</w:t>
      </w:r>
      <w:r w:rsidR="00622E0C">
        <w:t xml:space="preserve">, as the landowner, </w:t>
      </w:r>
      <w:r w:rsidRPr="0019102F">
        <w:t xml:space="preserve">said that she did not wish to have any play equipment </w:t>
      </w:r>
      <w:r w:rsidR="00622E0C">
        <w:t xml:space="preserve">erected </w:t>
      </w:r>
      <w:r w:rsidRPr="0019102F">
        <w:t>on the village hall site at present.</w:t>
      </w:r>
      <w:r w:rsidR="00130C9B" w:rsidRPr="0019102F">
        <w:br/>
      </w:r>
    </w:p>
    <w:p w14:paraId="1F277E6A" w14:textId="31A7D9E6" w:rsidR="00897A58" w:rsidRDefault="0099098B" w:rsidP="00E10A80">
      <w:pPr>
        <w:ind w:left="360"/>
        <w:rPr>
          <w:b/>
          <w:u w:val="single"/>
        </w:rPr>
      </w:pPr>
      <w:r>
        <w:rPr>
          <w:b/>
          <w:u w:val="single"/>
        </w:rPr>
        <w:t xml:space="preserve">Data Protection </w:t>
      </w:r>
      <w:r w:rsidR="007727E5">
        <w:rPr>
          <w:b/>
          <w:u w:val="single"/>
        </w:rPr>
        <w:t>Polic</w:t>
      </w:r>
      <w:r>
        <w:rPr>
          <w:b/>
          <w:u w:val="single"/>
        </w:rPr>
        <w:t>y</w:t>
      </w:r>
      <w:r w:rsidR="007727E5">
        <w:rPr>
          <w:b/>
          <w:u w:val="single"/>
        </w:rPr>
        <w:t>:</w:t>
      </w:r>
    </w:p>
    <w:p w14:paraId="4A3E1F42" w14:textId="37D304F9" w:rsidR="0099098B" w:rsidRPr="00DB52D2" w:rsidRDefault="00DB52D2" w:rsidP="00E10A80">
      <w:pPr>
        <w:ind w:left="360"/>
      </w:pPr>
      <w:r w:rsidRPr="00DB52D2">
        <w:t>This was adopted.</w:t>
      </w:r>
    </w:p>
    <w:p w14:paraId="384829A9" w14:textId="77777777" w:rsidR="00786A89" w:rsidRDefault="00786A89" w:rsidP="00E10A80">
      <w:pPr>
        <w:ind w:left="360"/>
        <w:rPr>
          <w:b/>
          <w:u w:val="single"/>
        </w:rPr>
      </w:pPr>
    </w:p>
    <w:p w14:paraId="4A6716BE" w14:textId="7957CC5E" w:rsidR="0099098B" w:rsidRDefault="0099098B" w:rsidP="00E10A80">
      <w:pPr>
        <w:ind w:left="360"/>
        <w:rPr>
          <w:b/>
          <w:u w:val="single"/>
        </w:rPr>
      </w:pPr>
      <w:r>
        <w:rPr>
          <w:b/>
          <w:u w:val="single"/>
        </w:rPr>
        <w:t>Financial Checks:</w:t>
      </w:r>
    </w:p>
    <w:p w14:paraId="26A75DE6" w14:textId="07A6B6FB" w:rsidR="00713D28" w:rsidRDefault="00786A89" w:rsidP="00E10A80">
      <w:pPr>
        <w:ind w:left="360"/>
      </w:pPr>
      <w:r>
        <w:t>From 1</w:t>
      </w:r>
      <w:r w:rsidRPr="00786A89">
        <w:rPr>
          <w:vertAlign w:val="superscript"/>
        </w:rPr>
        <w:t>st</w:t>
      </w:r>
      <w:r>
        <w:t xml:space="preserve"> April, parish councils with income and expenditure of less than £25,000 can declare themselves exempt from an external audit. The internal auditor, currently John Gallop in Acle, will continue to do his annual audit of the accounts, and the </w:t>
      </w:r>
      <w:r w:rsidR="00451863">
        <w:t>P</w:t>
      </w:r>
      <w:r>
        <w:t xml:space="preserve">arish </w:t>
      </w:r>
      <w:r w:rsidR="00451863">
        <w:t>C</w:t>
      </w:r>
      <w:r>
        <w:t>ouncil will still need to fill in the Annual Return and publish this on the website.</w:t>
      </w:r>
    </w:p>
    <w:p w14:paraId="2FE77207" w14:textId="6427F476" w:rsidR="00786A89" w:rsidRDefault="00786A89" w:rsidP="00E10A80">
      <w:pPr>
        <w:ind w:left="360"/>
      </w:pPr>
    </w:p>
    <w:p w14:paraId="012FFC69" w14:textId="5F20A1D2" w:rsidR="00451863" w:rsidRDefault="00DB52D2" w:rsidP="00E10A80">
      <w:pPr>
        <w:ind w:left="360"/>
      </w:pPr>
      <w:r>
        <w:t xml:space="preserve">It was agreed that Alex Fegan Read would carry out additional checks on the financial records to give assurance as to their completeness and accuracy. This would enable the Council </w:t>
      </w:r>
      <w:r w:rsidR="006F6F7C">
        <w:t xml:space="preserve">to </w:t>
      </w:r>
      <w:r w:rsidR="00622E0C">
        <w:t>exempt itself from</w:t>
      </w:r>
      <w:r>
        <w:t xml:space="preserve"> the external audit and thereby save the £200 fee. </w:t>
      </w:r>
    </w:p>
    <w:p w14:paraId="0509A37F" w14:textId="77777777" w:rsidR="00451863" w:rsidRDefault="00451863" w:rsidP="00E10A80">
      <w:pPr>
        <w:ind w:left="360"/>
      </w:pPr>
    </w:p>
    <w:p w14:paraId="6BDA50E5" w14:textId="33F437F1" w:rsidR="00786A89" w:rsidRDefault="00622E0C" w:rsidP="00E10A80">
      <w:pPr>
        <w:ind w:left="360"/>
      </w:pPr>
      <w:r>
        <w:t>Before</w:t>
      </w:r>
      <w:r w:rsidR="00451863">
        <w:t xml:space="preserve"> the meeting </w:t>
      </w:r>
      <w:r w:rsidR="00DB52D2">
        <w:t>Alex had checked</w:t>
      </w:r>
      <w:r w:rsidR="00451863">
        <w:t xml:space="preserve"> a sample of</w:t>
      </w:r>
      <w:r w:rsidR="00DB52D2">
        <w:t xml:space="preserve"> receipts and invoices to supporting documentati</w:t>
      </w:r>
      <w:r w:rsidR="00451863">
        <w:t xml:space="preserve">on, and had checked that the clerk’s online payment schedules, approved by two signatories, had then been </w:t>
      </w:r>
      <w:r>
        <w:t xml:space="preserve">evidenced as </w:t>
      </w:r>
      <w:r w:rsidR="00451863">
        <w:t xml:space="preserve">checked to actual bank statements by a non-signatory, from April to November. </w:t>
      </w:r>
    </w:p>
    <w:p w14:paraId="753F2683" w14:textId="77777777" w:rsidR="00786A89" w:rsidRDefault="00786A89" w:rsidP="00E10A80">
      <w:pPr>
        <w:ind w:left="360"/>
      </w:pPr>
    </w:p>
    <w:p w14:paraId="026DCC68" w14:textId="3CEA755F" w:rsidR="00B02503" w:rsidRPr="00DB52D2" w:rsidRDefault="00E10A80" w:rsidP="00DB52D2">
      <w:pPr>
        <w:ind w:left="360"/>
        <w:rPr>
          <w:b/>
          <w:u w:val="single"/>
        </w:rPr>
      </w:pPr>
      <w:r w:rsidRPr="006D46B7">
        <w:rPr>
          <w:b/>
          <w:u w:val="single"/>
        </w:rPr>
        <w:t>Any Other Business:</w:t>
      </w:r>
    </w:p>
    <w:p w14:paraId="5D257B2D" w14:textId="5A36B454" w:rsidR="00DB52D2" w:rsidRDefault="00DB52D2" w:rsidP="00A90138">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DB52D2" w14:paraId="57B55366" w14:textId="77777777" w:rsidTr="00DB52D2">
        <w:tc>
          <w:tcPr>
            <w:tcW w:w="486" w:type="dxa"/>
          </w:tcPr>
          <w:p w14:paraId="7995661C" w14:textId="3C6E928B" w:rsidR="00DB52D2" w:rsidRDefault="00DB52D2" w:rsidP="00A90138">
            <w:pPr>
              <w:pStyle w:val="ListParagraph"/>
              <w:ind w:left="0"/>
            </w:pPr>
            <w:r>
              <w:t>1.</w:t>
            </w:r>
          </w:p>
        </w:tc>
        <w:tc>
          <w:tcPr>
            <w:tcW w:w="8504" w:type="dxa"/>
          </w:tcPr>
          <w:p w14:paraId="7BB09C0C" w14:textId="32BA0FF6" w:rsidR="00DB52D2" w:rsidRDefault="00DB52D2" w:rsidP="00DB52D2">
            <w:pPr>
              <w:pStyle w:val="ListParagraph"/>
              <w:ind w:left="32" w:hanging="1"/>
            </w:pPr>
            <w:r>
              <w:t xml:space="preserve">Items for the next agenda: Neighbourhood Plan, </w:t>
            </w:r>
            <w:r w:rsidR="00622E0C">
              <w:t xml:space="preserve">an </w:t>
            </w:r>
            <w:r>
              <w:t xml:space="preserve">update on Data Protection </w:t>
            </w:r>
            <w:r w:rsidR="00622E0C">
              <w:t xml:space="preserve">regulations </w:t>
            </w:r>
            <w:r>
              <w:t>and a plaque for the village signs noting Jamie Mack’s work in the construction.</w:t>
            </w:r>
          </w:p>
          <w:p w14:paraId="737B2E8A" w14:textId="77777777" w:rsidR="00DB52D2" w:rsidRDefault="00DB52D2" w:rsidP="00A90138">
            <w:pPr>
              <w:pStyle w:val="ListParagraph"/>
              <w:ind w:left="0"/>
            </w:pPr>
          </w:p>
        </w:tc>
      </w:tr>
      <w:tr w:rsidR="007E2263" w14:paraId="1EBBCBCE" w14:textId="77777777" w:rsidTr="00DB52D2">
        <w:tc>
          <w:tcPr>
            <w:tcW w:w="486" w:type="dxa"/>
          </w:tcPr>
          <w:p w14:paraId="69B586BE" w14:textId="0153EDE7" w:rsidR="007E2263" w:rsidRDefault="007E2263" w:rsidP="00A90138">
            <w:pPr>
              <w:pStyle w:val="ListParagraph"/>
              <w:ind w:left="0"/>
            </w:pPr>
            <w:r>
              <w:t>2.</w:t>
            </w:r>
          </w:p>
        </w:tc>
        <w:tc>
          <w:tcPr>
            <w:tcW w:w="8504" w:type="dxa"/>
          </w:tcPr>
          <w:p w14:paraId="73FF2859" w14:textId="00C4CFB9" w:rsidR="007E2263" w:rsidRDefault="007E2263" w:rsidP="00DB52D2">
            <w:pPr>
              <w:pStyle w:val="ListParagraph"/>
              <w:ind w:left="32" w:hanging="1"/>
            </w:pPr>
            <w:r>
              <w:t>The clerk was asked to contact UK Power Networks to ask them to cut the front hedge at the village hall.</w:t>
            </w:r>
            <w:r w:rsidR="00622E0C">
              <w:br/>
            </w:r>
          </w:p>
        </w:tc>
      </w:tr>
      <w:tr w:rsidR="00DB52D2" w14:paraId="10BBBA72" w14:textId="77777777" w:rsidTr="00DB52D2">
        <w:tc>
          <w:tcPr>
            <w:tcW w:w="486" w:type="dxa"/>
          </w:tcPr>
          <w:p w14:paraId="3DD4600C" w14:textId="341A4CEE" w:rsidR="00DB52D2" w:rsidRDefault="007E2263" w:rsidP="00A90138">
            <w:pPr>
              <w:pStyle w:val="ListParagraph"/>
              <w:ind w:left="0"/>
            </w:pPr>
            <w:r>
              <w:t>3.</w:t>
            </w:r>
          </w:p>
        </w:tc>
        <w:tc>
          <w:tcPr>
            <w:tcW w:w="8504" w:type="dxa"/>
          </w:tcPr>
          <w:p w14:paraId="17757950" w14:textId="7706507C" w:rsidR="00DB52D2" w:rsidRDefault="007E2263" w:rsidP="00DB52D2">
            <w:pPr>
              <w:pStyle w:val="ListParagraph"/>
              <w:ind w:left="32" w:hanging="1"/>
            </w:pPr>
            <w:r w:rsidRPr="00B02503">
              <w:t xml:space="preserve">The next meeting is on Tuesday, </w:t>
            </w:r>
            <w:r>
              <w:t>13</w:t>
            </w:r>
            <w:r w:rsidRPr="00A90138">
              <w:rPr>
                <w:vertAlign w:val="superscript"/>
              </w:rPr>
              <w:t>th</w:t>
            </w:r>
            <w:r>
              <w:t xml:space="preserve"> March 2018</w:t>
            </w:r>
            <w:r w:rsidRPr="00B02503">
              <w:t xml:space="preserve"> at 8.00pm in the village hall</w:t>
            </w:r>
            <w:r>
              <w:t>.</w:t>
            </w:r>
            <w:r>
              <w:br/>
            </w:r>
          </w:p>
        </w:tc>
      </w:tr>
    </w:tbl>
    <w:p w14:paraId="353D07C4" w14:textId="77777777" w:rsidR="00E10A80" w:rsidRDefault="00E10A80" w:rsidP="00E10A80"/>
    <w:p w14:paraId="661EB1D4" w14:textId="6AD14D66" w:rsidR="00622E0C" w:rsidRPr="0099098B" w:rsidRDefault="0099098B" w:rsidP="00622E0C">
      <w:pPr>
        <w:ind w:left="426" w:hanging="66"/>
        <w:rPr>
          <w:b/>
          <w:u w:val="single"/>
        </w:rPr>
      </w:pPr>
      <w:r w:rsidRPr="0099098B">
        <w:rPr>
          <w:b/>
          <w:u w:val="single"/>
        </w:rPr>
        <w:t>Budget and Precept:</w:t>
      </w:r>
      <w:r w:rsidR="00622E0C">
        <w:rPr>
          <w:b/>
          <w:u w:val="single"/>
        </w:rPr>
        <w:br/>
      </w:r>
      <w:r w:rsidR="00622E0C">
        <w:t>The clerk presented the estimated income and expenditure for the year to 31</w:t>
      </w:r>
      <w:r w:rsidR="00622E0C" w:rsidRPr="00DB52D2">
        <w:rPr>
          <w:vertAlign w:val="superscript"/>
        </w:rPr>
        <w:t>st</w:t>
      </w:r>
      <w:r w:rsidR="00622E0C">
        <w:t xml:space="preserve"> March 2018 and the draft budget for the year to 31</w:t>
      </w:r>
      <w:r w:rsidR="00622E0C" w:rsidRPr="00DB52D2">
        <w:rPr>
          <w:vertAlign w:val="superscript"/>
        </w:rPr>
        <w:t>st</w:t>
      </w:r>
      <w:r w:rsidR="00622E0C">
        <w:t xml:space="preserve"> March 2019. After some discussion it was agreed to increase the precept by £1 per elector to £6,642 for the year, representing a total of £38.61 for the year for an average Band D home.</w:t>
      </w:r>
    </w:p>
    <w:p w14:paraId="542A02B4" w14:textId="0E370909" w:rsidR="0099098B" w:rsidRDefault="0099098B" w:rsidP="00E10A80">
      <w:pPr>
        <w:ind w:firstLine="360"/>
      </w:pPr>
    </w:p>
    <w:p w14:paraId="3E1D9168" w14:textId="07005238" w:rsidR="007E2263" w:rsidRPr="007E2263" w:rsidRDefault="007E2263" w:rsidP="007E2263">
      <w:pPr>
        <w:pStyle w:val="DefaultText"/>
        <w:ind w:left="284"/>
        <w:rPr>
          <w:rFonts w:ascii="Arial" w:hAnsi="Arial" w:cs="Arial"/>
          <w:b/>
          <w:sz w:val="22"/>
          <w:szCs w:val="22"/>
        </w:rPr>
      </w:pPr>
      <w:r w:rsidRPr="007E2263">
        <w:rPr>
          <w:rFonts w:ascii="Arial" w:hAnsi="Arial" w:cs="Arial"/>
          <w:b/>
          <w:sz w:val="22"/>
          <w:szCs w:val="22"/>
        </w:rPr>
        <w:t>At this point it was resolved under the Public Bodies (Admissions to Meetings) Act 1960 to exclude members of the public to discuss a request from the clerk to increase her paid hours from 3 hours per week to 4 hours per week.</w:t>
      </w:r>
      <w:r>
        <w:rPr>
          <w:rFonts w:ascii="Arial" w:hAnsi="Arial" w:cs="Arial"/>
          <w:b/>
          <w:sz w:val="22"/>
          <w:szCs w:val="22"/>
        </w:rPr>
        <w:t xml:space="preserve">  The clerk also left the meeting.</w:t>
      </w:r>
    </w:p>
    <w:p w14:paraId="2E74D578" w14:textId="298A4B12" w:rsidR="007E2263" w:rsidRPr="007E2263" w:rsidRDefault="007E2263" w:rsidP="007E2263">
      <w:pPr>
        <w:pStyle w:val="DefaultText"/>
        <w:ind w:left="284"/>
        <w:rPr>
          <w:rFonts w:ascii="Arial" w:hAnsi="Arial" w:cs="Arial"/>
          <w:b/>
          <w:sz w:val="22"/>
          <w:szCs w:val="22"/>
        </w:rPr>
      </w:pPr>
    </w:p>
    <w:p w14:paraId="396EBF2A" w14:textId="40DB39F4" w:rsidR="007E2263" w:rsidRDefault="007E2263" w:rsidP="007E2263">
      <w:pPr>
        <w:pStyle w:val="DefaultText"/>
        <w:ind w:left="284"/>
        <w:rPr>
          <w:rFonts w:ascii="Arial" w:hAnsi="Arial" w:cs="Arial"/>
          <w:sz w:val="22"/>
          <w:szCs w:val="22"/>
        </w:rPr>
      </w:pPr>
      <w:r>
        <w:rPr>
          <w:rFonts w:ascii="Arial" w:hAnsi="Arial" w:cs="Arial"/>
          <w:sz w:val="22"/>
          <w:szCs w:val="22"/>
        </w:rPr>
        <w:t>It was noted</w:t>
      </w:r>
      <w:r w:rsidRPr="007E2263">
        <w:rPr>
          <w:rFonts w:ascii="Arial" w:hAnsi="Arial" w:cs="Arial"/>
          <w:sz w:val="22"/>
          <w:szCs w:val="22"/>
        </w:rPr>
        <w:t xml:space="preserve"> that the </w:t>
      </w:r>
      <w:r>
        <w:rPr>
          <w:rFonts w:ascii="Arial" w:hAnsi="Arial" w:cs="Arial"/>
          <w:sz w:val="22"/>
          <w:szCs w:val="22"/>
        </w:rPr>
        <w:t xml:space="preserve">National Association of Local Councils recommended </w:t>
      </w:r>
      <w:r w:rsidR="00C70AE4">
        <w:rPr>
          <w:rFonts w:ascii="Arial" w:hAnsi="Arial" w:cs="Arial"/>
          <w:sz w:val="22"/>
          <w:szCs w:val="22"/>
        </w:rPr>
        <w:t xml:space="preserve">a </w:t>
      </w:r>
      <w:r>
        <w:rPr>
          <w:rFonts w:ascii="Arial" w:hAnsi="Arial" w:cs="Arial"/>
          <w:sz w:val="22"/>
          <w:szCs w:val="22"/>
        </w:rPr>
        <w:t>minimum of 4 hours per week for parish clerks. The clerk had been employed for 3 hours per week for 11 years</w:t>
      </w:r>
      <w:r w:rsidR="00622E0C">
        <w:rPr>
          <w:rFonts w:ascii="Arial" w:hAnsi="Arial" w:cs="Arial"/>
          <w:sz w:val="22"/>
          <w:szCs w:val="22"/>
        </w:rPr>
        <w:t>,</w:t>
      </w:r>
      <w:r>
        <w:rPr>
          <w:rFonts w:ascii="Arial" w:hAnsi="Arial" w:cs="Arial"/>
          <w:sz w:val="22"/>
          <w:szCs w:val="22"/>
        </w:rPr>
        <w:t xml:space="preserve"> but she had reported that the work </w:t>
      </w:r>
      <w:r w:rsidR="00622E0C">
        <w:rPr>
          <w:rFonts w:ascii="Arial" w:hAnsi="Arial" w:cs="Arial"/>
          <w:sz w:val="22"/>
          <w:szCs w:val="22"/>
        </w:rPr>
        <w:t xml:space="preserve">required </w:t>
      </w:r>
      <w:r>
        <w:rPr>
          <w:rFonts w:ascii="Arial" w:hAnsi="Arial" w:cs="Arial"/>
          <w:sz w:val="22"/>
          <w:szCs w:val="22"/>
        </w:rPr>
        <w:t xml:space="preserve">had increased </w:t>
      </w:r>
      <w:r w:rsidR="00C70AE4">
        <w:rPr>
          <w:rFonts w:ascii="Arial" w:hAnsi="Arial" w:cs="Arial"/>
          <w:sz w:val="22"/>
          <w:szCs w:val="22"/>
        </w:rPr>
        <w:t>over time</w:t>
      </w:r>
      <w:r w:rsidR="00622E0C">
        <w:rPr>
          <w:rFonts w:ascii="Arial" w:hAnsi="Arial" w:cs="Arial"/>
          <w:sz w:val="22"/>
          <w:szCs w:val="22"/>
        </w:rPr>
        <w:t xml:space="preserve"> </w:t>
      </w:r>
      <w:r>
        <w:rPr>
          <w:rFonts w:ascii="Arial" w:hAnsi="Arial" w:cs="Arial"/>
          <w:sz w:val="22"/>
          <w:szCs w:val="22"/>
        </w:rPr>
        <w:t xml:space="preserve">and now included new aspects, such as the management of the Council’s website and </w:t>
      </w:r>
      <w:r w:rsidR="00120101">
        <w:rPr>
          <w:rFonts w:ascii="Arial" w:hAnsi="Arial" w:cs="Arial"/>
          <w:sz w:val="22"/>
          <w:szCs w:val="22"/>
        </w:rPr>
        <w:t>F</w:t>
      </w:r>
      <w:r>
        <w:rPr>
          <w:rFonts w:ascii="Arial" w:hAnsi="Arial" w:cs="Arial"/>
          <w:sz w:val="22"/>
          <w:szCs w:val="22"/>
        </w:rPr>
        <w:t xml:space="preserve">acebook page. </w:t>
      </w:r>
      <w:r w:rsidR="00622E0C">
        <w:rPr>
          <w:rFonts w:ascii="Arial" w:hAnsi="Arial" w:cs="Arial"/>
          <w:sz w:val="22"/>
          <w:szCs w:val="22"/>
        </w:rPr>
        <w:t>G</w:t>
      </w:r>
      <w:r>
        <w:rPr>
          <w:rFonts w:ascii="Arial" w:hAnsi="Arial" w:cs="Arial"/>
          <w:sz w:val="22"/>
          <w:szCs w:val="22"/>
        </w:rPr>
        <w:t>rant</w:t>
      </w:r>
      <w:r w:rsidR="00622E0C">
        <w:rPr>
          <w:rFonts w:ascii="Arial" w:hAnsi="Arial" w:cs="Arial"/>
          <w:sz w:val="22"/>
          <w:szCs w:val="22"/>
        </w:rPr>
        <w:t>s</w:t>
      </w:r>
      <w:r>
        <w:rPr>
          <w:rFonts w:ascii="Arial" w:hAnsi="Arial" w:cs="Arial"/>
          <w:sz w:val="22"/>
          <w:szCs w:val="22"/>
        </w:rPr>
        <w:t xml:space="preserve"> of </w:t>
      </w:r>
      <w:r w:rsidR="00622E0C">
        <w:rPr>
          <w:rFonts w:ascii="Arial" w:hAnsi="Arial" w:cs="Arial"/>
          <w:sz w:val="22"/>
          <w:szCs w:val="22"/>
        </w:rPr>
        <w:t>£1,312</w:t>
      </w:r>
      <w:r>
        <w:rPr>
          <w:rFonts w:ascii="Arial" w:hAnsi="Arial" w:cs="Arial"/>
          <w:sz w:val="22"/>
          <w:szCs w:val="22"/>
        </w:rPr>
        <w:t xml:space="preserve"> had been </w:t>
      </w:r>
      <w:r w:rsidR="0089048F">
        <w:rPr>
          <w:rFonts w:ascii="Arial" w:hAnsi="Arial" w:cs="Arial"/>
          <w:sz w:val="22"/>
          <w:szCs w:val="22"/>
        </w:rPr>
        <w:t>applied for</w:t>
      </w:r>
      <w:r>
        <w:rPr>
          <w:rFonts w:ascii="Arial" w:hAnsi="Arial" w:cs="Arial"/>
          <w:sz w:val="22"/>
          <w:szCs w:val="22"/>
        </w:rPr>
        <w:t xml:space="preserve"> to pay for the clerk’s work on the website.  The cost to the Council of employing the clerk for an additional hour per week is </w:t>
      </w:r>
      <w:r w:rsidR="0089048F">
        <w:rPr>
          <w:rFonts w:ascii="Arial" w:hAnsi="Arial" w:cs="Arial"/>
          <w:sz w:val="22"/>
          <w:szCs w:val="22"/>
        </w:rPr>
        <w:t>£771 for 2018-19.</w:t>
      </w:r>
    </w:p>
    <w:p w14:paraId="23CA551A" w14:textId="1D462F13" w:rsidR="007E2263" w:rsidRDefault="007E2263" w:rsidP="007E2263">
      <w:pPr>
        <w:pStyle w:val="DefaultText"/>
        <w:ind w:left="284"/>
        <w:rPr>
          <w:rFonts w:ascii="Arial" w:hAnsi="Arial" w:cs="Arial"/>
          <w:sz w:val="22"/>
          <w:szCs w:val="22"/>
        </w:rPr>
      </w:pPr>
    </w:p>
    <w:p w14:paraId="2888AD51" w14:textId="1D78712B" w:rsidR="007E2263" w:rsidRPr="007E2263" w:rsidRDefault="007E2263" w:rsidP="007E2263">
      <w:pPr>
        <w:pStyle w:val="DefaultText"/>
        <w:ind w:left="284"/>
        <w:rPr>
          <w:rFonts w:ascii="Arial" w:hAnsi="Arial" w:cs="Arial"/>
          <w:sz w:val="22"/>
          <w:szCs w:val="22"/>
        </w:rPr>
      </w:pPr>
      <w:r>
        <w:rPr>
          <w:rFonts w:ascii="Arial" w:hAnsi="Arial" w:cs="Arial"/>
          <w:sz w:val="22"/>
          <w:szCs w:val="22"/>
        </w:rPr>
        <w:t>After some discussion it was agreed to increase the clerk’s hours to 4 hours per week.</w:t>
      </w:r>
    </w:p>
    <w:p w14:paraId="36A9627C" w14:textId="2F96FADF" w:rsidR="0099098B" w:rsidRDefault="0099098B" w:rsidP="00E10A80">
      <w:pPr>
        <w:ind w:firstLine="360"/>
      </w:pPr>
    </w:p>
    <w:p w14:paraId="4E22FF06" w14:textId="77777777" w:rsidR="007E2263" w:rsidRDefault="007E2263" w:rsidP="00E10A80">
      <w:pPr>
        <w:ind w:firstLine="360"/>
      </w:pPr>
      <w:bookmarkStart w:id="0" w:name="_GoBack"/>
      <w:bookmarkEnd w:id="0"/>
    </w:p>
    <w:p w14:paraId="3064DAD0" w14:textId="7C1686AE" w:rsidR="00E10A80" w:rsidRDefault="00E10A80" w:rsidP="00E10A80">
      <w:pPr>
        <w:ind w:firstLine="360"/>
      </w:pPr>
      <w:r>
        <w:t>There being no further business</w:t>
      </w:r>
      <w:r w:rsidR="00952D26">
        <w:t>, th</w:t>
      </w:r>
      <w:r w:rsidR="00F618CB">
        <w:t>e meetin</w:t>
      </w:r>
      <w:r w:rsidR="008F7331">
        <w:t>g</w:t>
      </w:r>
      <w:r w:rsidR="002B17E7">
        <w:t xml:space="preserve"> was closed at </w:t>
      </w:r>
      <w:r w:rsidR="007E2263">
        <w:t>10.00</w:t>
      </w:r>
      <w:r w:rsidR="005A7ABC">
        <w:t xml:space="preserve"> </w:t>
      </w:r>
      <w:r>
        <w:t>pm.</w:t>
      </w: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2EF9461B" w:rsidR="00E10A80" w:rsidRDefault="00E10A80" w:rsidP="00E10A80">
      <w:pPr>
        <w:ind w:left="360"/>
      </w:pPr>
      <w:r>
        <w:t>Signed.......................................</w:t>
      </w:r>
      <w:r w:rsidR="008F7331">
        <w:t>.....................</w:t>
      </w:r>
      <w:r w:rsidR="008F7331">
        <w:tab/>
      </w:r>
      <w:r w:rsidR="008F7331">
        <w:tab/>
      </w:r>
      <w:r w:rsidR="002B17E7">
        <w:t xml:space="preserve">Dated: </w:t>
      </w:r>
      <w:r w:rsidR="0099098B">
        <w:t>13</w:t>
      </w:r>
      <w:r w:rsidRPr="00F8618D">
        <w:rPr>
          <w:vertAlign w:val="superscript"/>
        </w:rPr>
        <w:t>th</w:t>
      </w:r>
      <w:r w:rsidR="002B17E7">
        <w:t xml:space="preserve"> </w:t>
      </w:r>
      <w:r w:rsidR="0099098B">
        <w:t>March</w:t>
      </w:r>
      <w:r w:rsidR="002B17E7">
        <w:t xml:space="preserve"> 2018</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4CDD" w14:textId="77777777" w:rsidR="00AA0BC1" w:rsidRDefault="00AA0BC1">
      <w:r>
        <w:separator/>
      </w:r>
    </w:p>
  </w:endnote>
  <w:endnote w:type="continuationSeparator" w:id="0">
    <w:p w14:paraId="20DE9D6B" w14:textId="77777777" w:rsidR="00AA0BC1" w:rsidRDefault="00AA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49195"/>
      <w:docPartObj>
        <w:docPartGallery w:val="Page Numbers (Bottom of Page)"/>
        <w:docPartUnique/>
      </w:docPartObj>
    </w:sdtPr>
    <w:sdtEndPr>
      <w:rPr>
        <w:noProof/>
      </w:rPr>
    </w:sdtEndPr>
    <w:sdtContent>
      <w:p w14:paraId="12B3ACE2" w14:textId="37CEE777" w:rsidR="00A62E26" w:rsidRDefault="00A62E26">
        <w:pPr>
          <w:pStyle w:val="Footer"/>
          <w:jc w:val="right"/>
        </w:pPr>
        <w:r>
          <w:t xml:space="preserve">09.01.2018    </w:t>
        </w:r>
        <w:r>
          <w:fldChar w:fldCharType="begin"/>
        </w:r>
        <w:r>
          <w:instrText xml:space="preserve"> PAGE   \* MERGEFORMAT </w:instrText>
        </w:r>
        <w:r>
          <w:fldChar w:fldCharType="separate"/>
        </w:r>
        <w:r w:rsidR="00167674">
          <w:rPr>
            <w:noProof/>
          </w:rPr>
          <w:t>4</w:t>
        </w:r>
        <w:r>
          <w:rPr>
            <w:noProof/>
          </w:rPr>
          <w:fldChar w:fldCharType="end"/>
        </w:r>
      </w:p>
    </w:sdtContent>
  </w:sdt>
  <w:p w14:paraId="296489E9" w14:textId="77777777" w:rsidR="00A62E26" w:rsidRDefault="00A6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472C" w14:textId="77777777" w:rsidR="00AA0BC1" w:rsidRDefault="00AA0BC1">
      <w:r>
        <w:separator/>
      </w:r>
    </w:p>
  </w:footnote>
  <w:footnote w:type="continuationSeparator" w:id="0">
    <w:p w14:paraId="0E2A3507" w14:textId="77777777" w:rsidR="00AA0BC1" w:rsidRDefault="00AA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D51"/>
    <w:multiLevelType w:val="hybridMultilevel"/>
    <w:tmpl w:val="092087B6"/>
    <w:lvl w:ilvl="0" w:tplc="5FF6D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266E8"/>
    <w:multiLevelType w:val="hybridMultilevel"/>
    <w:tmpl w:val="4412DFCC"/>
    <w:lvl w:ilvl="0" w:tplc="1206A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51488"/>
    <w:multiLevelType w:val="hybridMultilevel"/>
    <w:tmpl w:val="8EC83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CE2A0D"/>
    <w:multiLevelType w:val="hybridMultilevel"/>
    <w:tmpl w:val="CE984430"/>
    <w:lvl w:ilvl="0" w:tplc="DD1893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615D1"/>
    <w:multiLevelType w:val="hybridMultilevel"/>
    <w:tmpl w:val="A0F8D618"/>
    <w:lvl w:ilvl="0" w:tplc="29EA3A72">
      <w:start w:val="2"/>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1B143F"/>
    <w:multiLevelType w:val="hybridMultilevel"/>
    <w:tmpl w:val="85B886BA"/>
    <w:lvl w:ilvl="0" w:tplc="9F889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1C4DE2"/>
    <w:multiLevelType w:val="hybridMultilevel"/>
    <w:tmpl w:val="792C2F94"/>
    <w:lvl w:ilvl="0" w:tplc="29EA3A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1"/>
  </w:num>
  <w:num w:numId="6">
    <w:abstractNumId w:val="5"/>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90"/>
    <w:rsid w:val="00005BD6"/>
    <w:rsid w:val="00005F2A"/>
    <w:rsid w:val="0000640F"/>
    <w:rsid w:val="00024E0F"/>
    <w:rsid w:val="00041691"/>
    <w:rsid w:val="00043670"/>
    <w:rsid w:val="00044828"/>
    <w:rsid w:val="000525D0"/>
    <w:rsid w:val="0005329F"/>
    <w:rsid w:val="00054631"/>
    <w:rsid w:val="000569A8"/>
    <w:rsid w:val="0005738F"/>
    <w:rsid w:val="00067394"/>
    <w:rsid w:val="00070BEF"/>
    <w:rsid w:val="000737B9"/>
    <w:rsid w:val="00075D87"/>
    <w:rsid w:val="0008379A"/>
    <w:rsid w:val="0008729F"/>
    <w:rsid w:val="00087D2B"/>
    <w:rsid w:val="00092125"/>
    <w:rsid w:val="000A6545"/>
    <w:rsid w:val="000B5C9E"/>
    <w:rsid w:val="000C2E42"/>
    <w:rsid w:val="000C52D5"/>
    <w:rsid w:val="000C709E"/>
    <w:rsid w:val="000D1C56"/>
    <w:rsid w:val="000D7FEF"/>
    <w:rsid w:val="000E1573"/>
    <w:rsid w:val="000F1D6A"/>
    <w:rsid w:val="000F24DD"/>
    <w:rsid w:val="000F2777"/>
    <w:rsid w:val="000F7432"/>
    <w:rsid w:val="00100FE9"/>
    <w:rsid w:val="00101176"/>
    <w:rsid w:val="00101A36"/>
    <w:rsid w:val="00102675"/>
    <w:rsid w:val="001146DB"/>
    <w:rsid w:val="00120101"/>
    <w:rsid w:val="00127BA3"/>
    <w:rsid w:val="00130C9B"/>
    <w:rsid w:val="00131D6D"/>
    <w:rsid w:val="00134B7B"/>
    <w:rsid w:val="001362EC"/>
    <w:rsid w:val="0014173B"/>
    <w:rsid w:val="00151D2F"/>
    <w:rsid w:val="00165673"/>
    <w:rsid w:val="00166AF1"/>
    <w:rsid w:val="00167674"/>
    <w:rsid w:val="00167DA7"/>
    <w:rsid w:val="00170CE3"/>
    <w:rsid w:val="0017505F"/>
    <w:rsid w:val="001814E2"/>
    <w:rsid w:val="00184B0E"/>
    <w:rsid w:val="0018522A"/>
    <w:rsid w:val="0018688B"/>
    <w:rsid w:val="0019102F"/>
    <w:rsid w:val="00197414"/>
    <w:rsid w:val="001A28CD"/>
    <w:rsid w:val="001A4047"/>
    <w:rsid w:val="001A577B"/>
    <w:rsid w:val="001A7059"/>
    <w:rsid w:val="001A7966"/>
    <w:rsid w:val="001B03F7"/>
    <w:rsid w:val="001B51DD"/>
    <w:rsid w:val="001C160A"/>
    <w:rsid w:val="001C2BB5"/>
    <w:rsid w:val="001D0C75"/>
    <w:rsid w:val="001D2FBC"/>
    <w:rsid w:val="001D63A1"/>
    <w:rsid w:val="001E1CB4"/>
    <w:rsid w:val="001F19FB"/>
    <w:rsid w:val="001F61FA"/>
    <w:rsid w:val="00217D0B"/>
    <w:rsid w:val="0022765E"/>
    <w:rsid w:val="00232124"/>
    <w:rsid w:val="002349EB"/>
    <w:rsid w:val="002410CA"/>
    <w:rsid w:val="0025222D"/>
    <w:rsid w:val="002562D5"/>
    <w:rsid w:val="002570B5"/>
    <w:rsid w:val="002607B8"/>
    <w:rsid w:val="002670F4"/>
    <w:rsid w:val="00271E37"/>
    <w:rsid w:val="0027399F"/>
    <w:rsid w:val="00292048"/>
    <w:rsid w:val="002934BD"/>
    <w:rsid w:val="00295CFC"/>
    <w:rsid w:val="002A2A2D"/>
    <w:rsid w:val="002A4F14"/>
    <w:rsid w:val="002B0DAA"/>
    <w:rsid w:val="002B17E7"/>
    <w:rsid w:val="002B69EF"/>
    <w:rsid w:val="002B7AF1"/>
    <w:rsid w:val="002D3969"/>
    <w:rsid w:val="002E6CC1"/>
    <w:rsid w:val="002F17B3"/>
    <w:rsid w:val="0031089B"/>
    <w:rsid w:val="0031271B"/>
    <w:rsid w:val="00317FDA"/>
    <w:rsid w:val="00322640"/>
    <w:rsid w:val="0032790D"/>
    <w:rsid w:val="0033187C"/>
    <w:rsid w:val="00342F0B"/>
    <w:rsid w:val="0034651C"/>
    <w:rsid w:val="00346F7D"/>
    <w:rsid w:val="00364E9E"/>
    <w:rsid w:val="00367152"/>
    <w:rsid w:val="00382DEA"/>
    <w:rsid w:val="00385B28"/>
    <w:rsid w:val="0039090D"/>
    <w:rsid w:val="0039508F"/>
    <w:rsid w:val="003B5A06"/>
    <w:rsid w:val="003C5DB7"/>
    <w:rsid w:val="003D6483"/>
    <w:rsid w:val="003E4AF8"/>
    <w:rsid w:val="003F157C"/>
    <w:rsid w:val="003F44F5"/>
    <w:rsid w:val="0040229A"/>
    <w:rsid w:val="00403AF5"/>
    <w:rsid w:val="00412B52"/>
    <w:rsid w:val="00413898"/>
    <w:rsid w:val="00416AB2"/>
    <w:rsid w:val="00430F59"/>
    <w:rsid w:val="004318C4"/>
    <w:rsid w:val="004323CC"/>
    <w:rsid w:val="0044122D"/>
    <w:rsid w:val="00442370"/>
    <w:rsid w:val="0044616E"/>
    <w:rsid w:val="00450091"/>
    <w:rsid w:val="004505C5"/>
    <w:rsid w:val="00451863"/>
    <w:rsid w:val="00454B90"/>
    <w:rsid w:val="00470C87"/>
    <w:rsid w:val="0047247B"/>
    <w:rsid w:val="004735DD"/>
    <w:rsid w:val="004757B4"/>
    <w:rsid w:val="00486E1F"/>
    <w:rsid w:val="00486F9A"/>
    <w:rsid w:val="00492BEF"/>
    <w:rsid w:val="004A17A0"/>
    <w:rsid w:val="004B6D54"/>
    <w:rsid w:val="004B73CD"/>
    <w:rsid w:val="004B777B"/>
    <w:rsid w:val="004C1550"/>
    <w:rsid w:val="004C2222"/>
    <w:rsid w:val="004E17A7"/>
    <w:rsid w:val="004F521D"/>
    <w:rsid w:val="004F7736"/>
    <w:rsid w:val="00515D6E"/>
    <w:rsid w:val="00520398"/>
    <w:rsid w:val="005209E1"/>
    <w:rsid w:val="00527856"/>
    <w:rsid w:val="00532A5F"/>
    <w:rsid w:val="0054357A"/>
    <w:rsid w:val="0055406E"/>
    <w:rsid w:val="00562437"/>
    <w:rsid w:val="005663E0"/>
    <w:rsid w:val="00573983"/>
    <w:rsid w:val="00581164"/>
    <w:rsid w:val="00584B97"/>
    <w:rsid w:val="0059279A"/>
    <w:rsid w:val="00595A70"/>
    <w:rsid w:val="00596A26"/>
    <w:rsid w:val="005A7ABC"/>
    <w:rsid w:val="005B26D5"/>
    <w:rsid w:val="005D14ED"/>
    <w:rsid w:val="005D2703"/>
    <w:rsid w:val="005E652E"/>
    <w:rsid w:val="005E7E5C"/>
    <w:rsid w:val="005E7F0C"/>
    <w:rsid w:val="005F5898"/>
    <w:rsid w:val="005F76CF"/>
    <w:rsid w:val="00600ACE"/>
    <w:rsid w:val="00602ECF"/>
    <w:rsid w:val="006037A1"/>
    <w:rsid w:val="00604630"/>
    <w:rsid w:val="0060565B"/>
    <w:rsid w:val="006153E2"/>
    <w:rsid w:val="00622631"/>
    <w:rsid w:val="00622E0C"/>
    <w:rsid w:val="00625790"/>
    <w:rsid w:val="00631B30"/>
    <w:rsid w:val="00633BE2"/>
    <w:rsid w:val="006369C7"/>
    <w:rsid w:val="006402E4"/>
    <w:rsid w:val="0064175D"/>
    <w:rsid w:val="0064286D"/>
    <w:rsid w:val="00642918"/>
    <w:rsid w:val="006512F0"/>
    <w:rsid w:val="00653DFC"/>
    <w:rsid w:val="00654AF4"/>
    <w:rsid w:val="00655B5D"/>
    <w:rsid w:val="006572CD"/>
    <w:rsid w:val="00666CDB"/>
    <w:rsid w:val="00671A63"/>
    <w:rsid w:val="00675D98"/>
    <w:rsid w:val="0068118E"/>
    <w:rsid w:val="006960F1"/>
    <w:rsid w:val="006A1680"/>
    <w:rsid w:val="006A2F56"/>
    <w:rsid w:val="006A70BC"/>
    <w:rsid w:val="006B093C"/>
    <w:rsid w:val="006B69B9"/>
    <w:rsid w:val="006C395C"/>
    <w:rsid w:val="006D46B7"/>
    <w:rsid w:val="006D591E"/>
    <w:rsid w:val="006E4F09"/>
    <w:rsid w:val="006F2C8C"/>
    <w:rsid w:val="006F6F7C"/>
    <w:rsid w:val="007004F3"/>
    <w:rsid w:val="007031C0"/>
    <w:rsid w:val="00712446"/>
    <w:rsid w:val="00712DA0"/>
    <w:rsid w:val="00713D28"/>
    <w:rsid w:val="0071438C"/>
    <w:rsid w:val="007309F8"/>
    <w:rsid w:val="00731382"/>
    <w:rsid w:val="00734295"/>
    <w:rsid w:val="00741E5E"/>
    <w:rsid w:val="00745DC6"/>
    <w:rsid w:val="00750D6E"/>
    <w:rsid w:val="00765A25"/>
    <w:rsid w:val="00765C09"/>
    <w:rsid w:val="00767969"/>
    <w:rsid w:val="007727E5"/>
    <w:rsid w:val="00773D19"/>
    <w:rsid w:val="00774590"/>
    <w:rsid w:val="007816D2"/>
    <w:rsid w:val="00782A4F"/>
    <w:rsid w:val="0078592E"/>
    <w:rsid w:val="00786A89"/>
    <w:rsid w:val="007935B6"/>
    <w:rsid w:val="00794368"/>
    <w:rsid w:val="00794C36"/>
    <w:rsid w:val="007A2151"/>
    <w:rsid w:val="007A2898"/>
    <w:rsid w:val="007A3C92"/>
    <w:rsid w:val="007A71D9"/>
    <w:rsid w:val="007C512E"/>
    <w:rsid w:val="007C549C"/>
    <w:rsid w:val="007E2263"/>
    <w:rsid w:val="00811084"/>
    <w:rsid w:val="00823062"/>
    <w:rsid w:val="008420F4"/>
    <w:rsid w:val="00843039"/>
    <w:rsid w:val="008465B5"/>
    <w:rsid w:val="00851E3E"/>
    <w:rsid w:val="008552EE"/>
    <w:rsid w:val="00857477"/>
    <w:rsid w:val="00862B6A"/>
    <w:rsid w:val="00870B80"/>
    <w:rsid w:val="008718E1"/>
    <w:rsid w:val="00875837"/>
    <w:rsid w:val="00883E64"/>
    <w:rsid w:val="0089048F"/>
    <w:rsid w:val="00893225"/>
    <w:rsid w:val="00897A58"/>
    <w:rsid w:val="008B1678"/>
    <w:rsid w:val="008B179D"/>
    <w:rsid w:val="008B1901"/>
    <w:rsid w:val="008C0655"/>
    <w:rsid w:val="008E248C"/>
    <w:rsid w:val="008E2D9D"/>
    <w:rsid w:val="008F7331"/>
    <w:rsid w:val="009014EE"/>
    <w:rsid w:val="009018CE"/>
    <w:rsid w:val="00901E49"/>
    <w:rsid w:val="00901FD6"/>
    <w:rsid w:val="00902685"/>
    <w:rsid w:val="009037AB"/>
    <w:rsid w:val="00903ACC"/>
    <w:rsid w:val="00921088"/>
    <w:rsid w:val="00926EDD"/>
    <w:rsid w:val="00930231"/>
    <w:rsid w:val="00937DA3"/>
    <w:rsid w:val="00951D61"/>
    <w:rsid w:val="009528B1"/>
    <w:rsid w:val="0095299B"/>
    <w:rsid w:val="00952D26"/>
    <w:rsid w:val="00960AB3"/>
    <w:rsid w:val="00960EFA"/>
    <w:rsid w:val="0096165F"/>
    <w:rsid w:val="009764F9"/>
    <w:rsid w:val="00976FD0"/>
    <w:rsid w:val="0098414E"/>
    <w:rsid w:val="0099098B"/>
    <w:rsid w:val="009A314B"/>
    <w:rsid w:val="009B7121"/>
    <w:rsid w:val="009C3232"/>
    <w:rsid w:val="009C354B"/>
    <w:rsid w:val="009C70BB"/>
    <w:rsid w:val="009C77EF"/>
    <w:rsid w:val="009D46B2"/>
    <w:rsid w:val="009F2D95"/>
    <w:rsid w:val="009F5CEB"/>
    <w:rsid w:val="00A04A7A"/>
    <w:rsid w:val="00A13B36"/>
    <w:rsid w:val="00A21CEB"/>
    <w:rsid w:val="00A2620B"/>
    <w:rsid w:val="00A35B3A"/>
    <w:rsid w:val="00A41999"/>
    <w:rsid w:val="00A43E2E"/>
    <w:rsid w:val="00A46DF1"/>
    <w:rsid w:val="00A52A6F"/>
    <w:rsid w:val="00A61853"/>
    <w:rsid w:val="00A62E26"/>
    <w:rsid w:val="00A73CCA"/>
    <w:rsid w:val="00A73D98"/>
    <w:rsid w:val="00A90138"/>
    <w:rsid w:val="00A91B64"/>
    <w:rsid w:val="00A9235D"/>
    <w:rsid w:val="00AA0BC1"/>
    <w:rsid w:val="00AA1E38"/>
    <w:rsid w:val="00AA5D05"/>
    <w:rsid w:val="00AB4B8B"/>
    <w:rsid w:val="00AE12D5"/>
    <w:rsid w:val="00AF6480"/>
    <w:rsid w:val="00B01075"/>
    <w:rsid w:val="00B02503"/>
    <w:rsid w:val="00B11CE8"/>
    <w:rsid w:val="00B13989"/>
    <w:rsid w:val="00B13CEB"/>
    <w:rsid w:val="00B17701"/>
    <w:rsid w:val="00B2163A"/>
    <w:rsid w:val="00B253FF"/>
    <w:rsid w:val="00B33791"/>
    <w:rsid w:val="00B43403"/>
    <w:rsid w:val="00B466BF"/>
    <w:rsid w:val="00B51E66"/>
    <w:rsid w:val="00B56B74"/>
    <w:rsid w:val="00B6434E"/>
    <w:rsid w:val="00B7412C"/>
    <w:rsid w:val="00B83B6A"/>
    <w:rsid w:val="00B97845"/>
    <w:rsid w:val="00BA4A87"/>
    <w:rsid w:val="00BA6B74"/>
    <w:rsid w:val="00BB5554"/>
    <w:rsid w:val="00BC0E8E"/>
    <w:rsid w:val="00BC1216"/>
    <w:rsid w:val="00BC6179"/>
    <w:rsid w:val="00BE1F5D"/>
    <w:rsid w:val="00BF256C"/>
    <w:rsid w:val="00BF3CC4"/>
    <w:rsid w:val="00C01464"/>
    <w:rsid w:val="00C037C3"/>
    <w:rsid w:val="00C03EEF"/>
    <w:rsid w:val="00C04B82"/>
    <w:rsid w:val="00C2188E"/>
    <w:rsid w:val="00C33770"/>
    <w:rsid w:val="00C35B82"/>
    <w:rsid w:val="00C4058A"/>
    <w:rsid w:val="00C47F45"/>
    <w:rsid w:val="00C47FCD"/>
    <w:rsid w:val="00C50EC6"/>
    <w:rsid w:val="00C513C0"/>
    <w:rsid w:val="00C57BC7"/>
    <w:rsid w:val="00C62808"/>
    <w:rsid w:val="00C63C24"/>
    <w:rsid w:val="00C6616E"/>
    <w:rsid w:val="00C70AE4"/>
    <w:rsid w:val="00C713F9"/>
    <w:rsid w:val="00C97C01"/>
    <w:rsid w:val="00CA4F3C"/>
    <w:rsid w:val="00CB0592"/>
    <w:rsid w:val="00CB2D46"/>
    <w:rsid w:val="00CB2DF9"/>
    <w:rsid w:val="00CC2227"/>
    <w:rsid w:val="00CC7657"/>
    <w:rsid w:val="00CD43A3"/>
    <w:rsid w:val="00CE02A5"/>
    <w:rsid w:val="00CE08E4"/>
    <w:rsid w:val="00CF733F"/>
    <w:rsid w:val="00D01447"/>
    <w:rsid w:val="00D03547"/>
    <w:rsid w:val="00D053A2"/>
    <w:rsid w:val="00D12853"/>
    <w:rsid w:val="00D144BB"/>
    <w:rsid w:val="00D202AE"/>
    <w:rsid w:val="00D2113D"/>
    <w:rsid w:val="00D2425D"/>
    <w:rsid w:val="00D257CF"/>
    <w:rsid w:val="00D341DA"/>
    <w:rsid w:val="00D50168"/>
    <w:rsid w:val="00D618E0"/>
    <w:rsid w:val="00D63558"/>
    <w:rsid w:val="00D6689C"/>
    <w:rsid w:val="00D66F2B"/>
    <w:rsid w:val="00D7058E"/>
    <w:rsid w:val="00D7190E"/>
    <w:rsid w:val="00D81679"/>
    <w:rsid w:val="00D85D2D"/>
    <w:rsid w:val="00D90D58"/>
    <w:rsid w:val="00D92C2D"/>
    <w:rsid w:val="00DA26B4"/>
    <w:rsid w:val="00DA3A73"/>
    <w:rsid w:val="00DA5B04"/>
    <w:rsid w:val="00DB413C"/>
    <w:rsid w:val="00DB52D2"/>
    <w:rsid w:val="00DC1313"/>
    <w:rsid w:val="00DC370C"/>
    <w:rsid w:val="00DC4742"/>
    <w:rsid w:val="00DC5150"/>
    <w:rsid w:val="00DC518F"/>
    <w:rsid w:val="00DC625A"/>
    <w:rsid w:val="00DC67DC"/>
    <w:rsid w:val="00DD3918"/>
    <w:rsid w:val="00DE04CB"/>
    <w:rsid w:val="00DE32C5"/>
    <w:rsid w:val="00DF7994"/>
    <w:rsid w:val="00E03299"/>
    <w:rsid w:val="00E04AA6"/>
    <w:rsid w:val="00E06524"/>
    <w:rsid w:val="00E074AA"/>
    <w:rsid w:val="00E10A80"/>
    <w:rsid w:val="00E1290A"/>
    <w:rsid w:val="00E132C9"/>
    <w:rsid w:val="00E1663C"/>
    <w:rsid w:val="00E27851"/>
    <w:rsid w:val="00E30546"/>
    <w:rsid w:val="00E3085A"/>
    <w:rsid w:val="00E317F9"/>
    <w:rsid w:val="00E431A1"/>
    <w:rsid w:val="00E473FB"/>
    <w:rsid w:val="00E527B0"/>
    <w:rsid w:val="00E55CE5"/>
    <w:rsid w:val="00E572CE"/>
    <w:rsid w:val="00E73688"/>
    <w:rsid w:val="00E7407B"/>
    <w:rsid w:val="00E76225"/>
    <w:rsid w:val="00E77374"/>
    <w:rsid w:val="00E84673"/>
    <w:rsid w:val="00E85827"/>
    <w:rsid w:val="00E8782B"/>
    <w:rsid w:val="00E9453D"/>
    <w:rsid w:val="00EA259E"/>
    <w:rsid w:val="00EA68E4"/>
    <w:rsid w:val="00EA6D74"/>
    <w:rsid w:val="00EB47EB"/>
    <w:rsid w:val="00EC5501"/>
    <w:rsid w:val="00EC7506"/>
    <w:rsid w:val="00ED160C"/>
    <w:rsid w:val="00ED1900"/>
    <w:rsid w:val="00EE2B03"/>
    <w:rsid w:val="00EE554D"/>
    <w:rsid w:val="00EE6162"/>
    <w:rsid w:val="00EF059D"/>
    <w:rsid w:val="00F000ED"/>
    <w:rsid w:val="00F03034"/>
    <w:rsid w:val="00F12CDA"/>
    <w:rsid w:val="00F12E8B"/>
    <w:rsid w:val="00F1391D"/>
    <w:rsid w:val="00F1471E"/>
    <w:rsid w:val="00F160C5"/>
    <w:rsid w:val="00F2547B"/>
    <w:rsid w:val="00F2668E"/>
    <w:rsid w:val="00F26B0E"/>
    <w:rsid w:val="00F27891"/>
    <w:rsid w:val="00F34D97"/>
    <w:rsid w:val="00F41A6F"/>
    <w:rsid w:val="00F52860"/>
    <w:rsid w:val="00F52900"/>
    <w:rsid w:val="00F55621"/>
    <w:rsid w:val="00F60032"/>
    <w:rsid w:val="00F618CB"/>
    <w:rsid w:val="00F62051"/>
    <w:rsid w:val="00F71365"/>
    <w:rsid w:val="00F74B73"/>
    <w:rsid w:val="00F77833"/>
    <w:rsid w:val="00F80990"/>
    <w:rsid w:val="00F812C1"/>
    <w:rsid w:val="00F8618D"/>
    <w:rsid w:val="00FA2E96"/>
    <w:rsid w:val="00FA425E"/>
    <w:rsid w:val="00FB68EE"/>
    <w:rsid w:val="00FC6176"/>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71405-104D-4F5E-A2BC-C4042F91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19</cp:revision>
  <cp:lastPrinted>2018-01-09T14:04:00Z</cp:lastPrinted>
  <dcterms:created xsi:type="dcterms:W3CDTF">2018-01-09T13:37:00Z</dcterms:created>
  <dcterms:modified xsi:type="dcterms:W3CDTF">2018-03-12T16:38:00Z</dcterms:modified>
</cp:coreProperties>
</file>