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2964898D" w14:textId="77777777" w:rsidR="00A21CEB" w:rsidRDefault="00B43403" w:rsidP="0039508F">
      <w:pPr>
        <w:ind w:left="360"/>
        <w:rPr>
          <w:b/>
          <w:u w:val="single"/>
        </w:rPr>
      </w:pPr>
      <w:r>
        <w:rPr>
          <w:b/>
          <w:u w:val="single"/>
        </w:rPr>
        <w:t>Minutes of the</w:t>
      </w:r>
      <w:r w:rsidR="00D257CF">
        <w:rPr>
          <w:b/>
          <w:u w:val="single"/>
        </w:rPr>
        <w:t xml:space="preserve"> </w:t>
      </w:r>
      <w:r w:rsidR="00655B5D">
        <w:rPr>
          <w:b/>
          <w:u w:val="single"/>
        </w:rPr>
        <w:t xml:space="preserve">Annual </w:t>
      </w:r>
      <w:r w:rsidR="00A21CEB">
        <w:rPr>
          <w:b/>
          <w:u w:val="single"/>
        </w:rPr>
        <w:t>Meeting of Beighton Parish Counc</w:t>
      </w:r>
      <w:r w:rsidR="00D257CF">
        <w:rPr>
          <w:b/>
          <w:u w:val="single"/>
        </w:rPr>
        <w:t xml:space="preserve">il held on Tuesday, </w:t>
      </w:r>
      <w:r w:rsidR="00823062">
        <w:rPr>
          <w:b/>
          <w:u w:val="single"/>
        </w:rPr>
        <w:t>10</w:t>
      </w:r>
      <w:r w:rsidR="00100FE9" w:rsidRPr="00100FE9">
        <w:rPr>
          <w:b/>
          <w:u w:val="single"/>
          <w:vertAlign w:val="superscript"/>
        </w:rPr>
        <w:t>th</w:t>
      </w:r>
      <w:r w:rsidR="00823062">
        <w:rPr>
          <w:b/>
          <w:u w:val="single"/>
        </w:rPr>
        <w:t xml:space="preserve"> May</w:t>
      </w:r>
      <w:r w:rsidR="00901FD6">
        <w:rPr>
          <w:b/>
          <w:u w:val="single"/>
        </w:rPr>
        <w:t xml:space="preserve"> </w:t>
      </w:r>
      <w:r w:rsidR="00092125">
        <w:rPr>
          <w:b/>
          <w:u w:val="single"/>
        </w:rPr>
        <w:t>201</w:t>
      </w:r>
      <w:r w:rsidR="00CE02A5">
        <w:rPr>
          <w:b/>
          <w:u w:val="single"/>
        </w:rPr>
        <w:t>6</w:t>
      </w:r>
      <w:r w:rsidR="00F26B0E">
        <w:rPr>
          <w:b/>
          <w:u w:val="single"/>
        </w:rPr>
        <w:t xml:space="preserve"> </w:t>
      </w:r>
      <w:r w:rsidR="00271E37">
        <w:rPr>
          <w:b/>
          <w:u w:val="single"/>
        </w:rPr>
        <w:t xml:space="preserve">in Beighton Village Hall </w:t>
      </w:r>
      <w:r w:rsidR="00823062">
        <w:rPr>
          <w:b/>
          <w:u w:val="single"/>
        </w:rPr>
        <w:t>following the Annual Parish Meeting</w:t>
      </w:r>
    </w:p>
    <w:p w14:paraId="2964898E" w14:textId="77777777" w:rsidR="00A21CEB" w:rsidRDefault="00A21CEB">
      <w:pPr>
        <w:ind w:left="360"/>
      </w:pPr>
    </w:p>
    <w:p w14:paraId="2964898F" w14:textId="77777777" w:rsidR="00A21CEB" w:rsidRDefault="00A21CEB">
      <w:pPr>
        <w:ind w:left="360"/>
      </w:pPr>
    </w:p>
    <w:p w14:paraId="29648990" w14:textId="77777777" w:rsidR="00A21CEB" w:rsidRDefault="00A21CEB">
      <w:pPr>
        <w:ind w:left="360"/>
      </w:pPr>
      <w:r>
        <w:rPr>
          <w:b/>
          <w:u w:val="single"/>
        </w:rPr>
        <w:t>Present:</w:t>
      </w:r>
      <w:r>
        <w:t xml:space="preserve"> </w:t>
      </w:r>
      <w:r>
        <w:tab/>
      </w:r>
      <w:r>
        <w:tab/>
      </w:r>
      <w:r>
        <w:tab/>
      </w:r>
    </w:p>
    <w:p w14:paraId="29648991" w14:textId="77777777" w:rsidR="00FA2E96" w:rsidRDefault="0039508F" w:rsidP="00794C36">
      <w:pPr>
        <w:ind w:left="360"/>
      </w:pPr>
      <w:r>
        <w:t>Carol Phillips (Chairman)</w:t>
      </w:r>
      <w:r>
        <w:tab/>
      </w:r>
    </w:p>
    <w:p w14:paraId="29648992" w14:textId="77777777" w:rsidR="00FA2E96" w:rsidRDefault="00FA2E96" w:rsidP="00FA2E96">
      <w:pPr>
        <w:ind w:left="360"/>
      </w:pPr>
      <w:r>
        <w:t>Alex Fegan Read (Vice-chairman)</w:t>
      </w:r>
    </w:p>
    <w:p w14:paraId="29648993" w14:textId="77777777" w:rsidR="00E03299" w:rsidRDefault="006A70BC" w:rsidP="006A70BC">
      <w:pPr>
        <w:ind w:left="360"/>
      </w:pPr>
      <w:r>
        <w:t xml:space="preserve">Val Mack, </w:t>
      </w:r>
      <w:r w:rsidR="00271E37">
        <w:t>Ivan Cator</w:t>
      </w:r>
      <w:r>
        <w:t xml:space="preserve">, </w:t>
      </w:r>
      <w:r w:rsidR="0054357A">
        <w:t>Ed Matthews</w:t>
      </w:r>
      <w:r>
        <w:t xml:space="preserve">, </w:t>
      </w:r>
      <w:r w:rsidR="00E03299">
        <w:t>Peter Howell</w:t>
      </w:r>
      <w:r>
        <w:t xml:space="preserve"> and </w:t>
      </w:r>
      <w:r w:rsidR="00655B5D">
        <w:t>Joe Wright</w:t>
      </w:r>
    </w:p>
    <w:p w14:paraId="29648994" w14:textId="77777777" w:rsidR="00413898" w:rsidRDefault="00413898" w:rsidP="00960EFA">
      <w:pPr>
        <w:ind w:left="360"/>
      </w:pPr>
      <w:r>
        <w:t>Parish clerk Pauline James</w:t>
      </w:r>
    </w:p>
    <w:p w14:paraId="29648995" w14:textId="77777777" w:rsidR="00794C36" w:rsidRDefault="00794C36" w:rsidP="00794C36">
      <w:pPr>
        <w:ind w:left="360"/>
      </w:pPr>
      <w:r>
        <w:t>District Councillor Grant Nurden</w:t>
      </w:r>
    </w:p>
    <w:p w14:paraId="29648996" w14:textId="77777777" w:rsidR="00024E0F" w:rsidRDefault="006A70BC" w:rsidP="0044122D">
      <w:pPr>
        <w:ind w:firstLine="360"/>
      </w:pPr>
      <w:r>
        <w:t>One member</w:t>
      </w:r>
      <w:r w:rsidR="003D6483">
        <w:t xml:space="preserve"> of the public</w:t>
      </w:r>
    </w:p>
    <w:p w14:paraId="29648997" w14:textId="77777777" w:rsidR="00100FE9" w:rsidRDefault="00100FE9" w:rsidP="00F26B0E">
      <w:pPr>
        <w:ind w:left="360"/>
      </w:pPr>
    </w:p>
    <w:p w14:paraId="29648998" w14:textId="77777777" w:rsidR="00342F0B" w:rsidRDefault="00342F0B" w:rsidP="00342F0B">
      <w:pPr>
        <w:ind w:left="360"/>
        <w:rPr>
          <w:b/>
          <w:u w:val="single"/>
        </w:rPr>
      </w:pPr>
      <w:r>
        <w:rPr>
          <w:b/>
          <w:u w:val="single"/>
        </w:rPr>
        <w:t>Public Forum:</w:t>
      </w:r>
    </w:p>
    <w:p w14:paraId="29648999" w14:textId="03F6F766" w:rsidR="006A70BC" w:rsidRDefault="006A70BC" w:rsidP="006A70BC">
      <w:pPr>
        <w:ind w:left="426" w:hanging="66"/>
      </w:pPr>
      <w:r>
        <w:t>N</w:t>
      </w:r>
      <w:r w:rsidR="005663E0">
        <w:t xml:space="preserve">o comments were raised as all </w:t>
      </w:r>
      <w:r>
        <w:t xml:space="preserve">topics had been covered at the </w:t>
      </w:r>
      <w:r w:rsidR="005663E0">
        <w:t xml:space="preserve">earlier Annual Parish </w:t>
      </w:r>
      <w:r>
        <w:t>Meeting.</w:t>
      </w:r>
      <w:r w:rsidR="000A6545">
        <w:rPr>
          <w:b/>
        </w:rPr>
        <w:t xml:space="preserve"> </w:t>
      </w:r>
      <w:r>
        <w:rPr>
          <w:b/>
        </w:rPr>
        <w:br/>
      </w:r>
    </w:p>
    <w:p w14:paraId="2964899A" w14:textId="77777777" w:rsidR="00655B5D" w:rsidRDefault="00C513C0" w:rsidP="006A70BC">
      <w:pPr>
        <w:ind w:left="426" w:hanging="66"/>
        <w:rPr>
          <w:b/>
        </w:rPr>
      </w:pPr>
      <w:r w:rsidRPr="00C513C0">
        <w:rPr>
          <w:b/>
          <w:u w:val="single"/>
        </w:rPr>
        <w:t>Election of Chairman and Vice-Chairman:</w:t>
      </w:r>
      <w:r>
        <w:br/>
      </w:r>
      <w:r w:rsidR="006A70BC" w:rsidRPr="006A70BC">
        <w:t>Carol Phillips was re-elected Chairman of the Parish Council and signed a Declaration of Acceptance of Office.</w:t>
      </w:r>
      <w:r w:rsidR="006A70BC">
        <w:t xml:space="preserve"> Alex Fegan Read was re-elected Vice-Chairman.</w:t>
      </w:r>
    </w:p>
    <w:p w14:paraId="2964899B" w14:textId="77777777" w:rsidR="008E248C" w:rsidRDefault="008E248C" w:rsidP="00F26B0E">
      <w:pPr>
        <w:ind w:left="360"/>
      </w:pPr>
    </w:p>
    <w:p w14:paraId="2964899C" w14:textId="77777777" w:rsidR="00A21CEB" w:rsidRDefault="00A21CEB">
      <w:pPr>
        <w:ind w:left="360"/>
        <w:rPr>
          <w:b/>
          <w:u w:val="single"/>
        </w:rPr>
      </w:pPr>
      <w:r>
        <w:rPr>
          <w:b/>
          <w:u w:val="single"/>
        </w:rPr>
        <w:t>Declarations of interest in item on the agenda</w:t>
      </w:r>
      <w:r w:rsidR="00450091">
        <w:rPr>
          <w:b/>
          <w:u w:val="single"/>
        </w:rPr>
        <w:t xml:space="preserve"> and any requests for dispensations</w:t>
      </w:r>
      <w:r>
        <w:rPr>
          <w:b/>
          <w:u w:val="single"/>
        </w:rPr>
        <w:t>:</w:t>
      </w:r>
    </w:p>
    <w:p w14:paraId="2964899D" w14:textId="77777777" w:rsidR="00AF6480" w:rsidRDefault="001A577B">
      <w:pPr>
        <w:ind w:left="360"/>
      </w:pPr>
      <w:r>
        <w:t>P</w:t>
      </w:r>
      <w:r w:rsidR="009F5CEB">
        <w:t>eter Howell and Ed Matthews reminded</w:t>
      </w:r>
      <w:r>
        <w:t xml:space="preserve"> the meeting that they are both on the Village Hall committee.</w:t>
      </w:r>
      <w:r w:rsidR="006A70BC">
        <w:t xml:space="preserve"> Val Mack declared an interest in any discussion about a payment to her son Jamie for the village signs.</w:t>
      </w:r>
    </w:p>
    <w:p w14:paraId="2964899E" w14:textId="77777777" w:rsidR="00A21CEB" w:rsidRDefault="00A21CEB">
      <w:pPr>
        <w:ind w:left="360"/>
      </w:pPr>
      <w:r>
        <w:tab/>
      </w:r>
    </w:p>
    <w:p w14:paraId="2964899F" w14:textId="77777777" w:rsidR="00E03299" w:rsidRDefault="00A21CEB" w:rsidP="00E572CE">
      <w:pPr>
        <w:ind w:left="360"/>
        <w:rPr>
          <w:b/>
          <w:u w:val="single"/>
        </w:rPr>
      </w:pPr>
      <w:r>
        <w:rPr>
          <w:b/>
          <w:u w:val="single"/>
        </w:rPr>
        <w:t>Apologies:</w:t>
      </w:r>
    </w:p>
    <w:p w14:paraId="296489A0" w14:textId="77777777" w:rsidR="008465B5" w:rsidRDefault="006A70BC" w:rsidP="00E572CE">
      <w:pPr>
        <w:ind w:left="360"/>
      </w:pPr>
      <w:r>
        <w:t>None.</w:t>
      </w:r>
    </w:p>
    <w:p w14:paraId="296489A1" w14:textId="77777777" w:rsidR="006A70BC" w:rsidRDefault="006A70BC" w:rsidP="00E572CE">
      <w:pPr>
        <w:ind w:left="360"/>
      </w:pPr>
    </w:p>
    <w:p w14:paraId="296489A2" w14:textId="77777777" w:rsidR="00A21CEB" w:rsidRDefault="00A21CEB">
      <w:pPr>
        <w:ind w:left="360"/>
        <w:rPr>
          <w:b/>
          <w:u w:val="single"/>
        </w:rPr>
      </w:pPr>
      <w:r>
        <w:rPr>
          <w:b/>
          <w:u w:val="single"/>
        </w:rPr>
        <w:t>Minutes:</w:t>
      </w:r>
    </w:p>
    <w:p w14:paraId="296489A3" w14:textId="77777777" w:rsidR="00E03299" w:rsidRDefault="00A21CEB">
      <w:pPr>
        <w:ind w:left="360"/>
        <w:rPr>
          <w:b/>
          <w:u w:val="single"/>
        </w:rPr>
      </w:pPr>
      <w:r>
        <w:t>The minutes of the m</w:t>
      </w:r>
      <w:r w:rsidR="00100FE9">
        <w:t>eeting dat</w:t>
      </w:r>
      <w:r w:rsidR="005B26D5">
        <w:t>ed 8th March</w:t>
      </w:r>
      <w:r w:rsidR="008465B5">
        <w:t xml:space="preserve"> </w:t>
      </w:r>
      <w:r w:rsidR="00A52A6F">
        <w:t>2016</w:t>
      </w:r>
      <w:r>
        <w:t xml:space="preserve"> were agreed to be correct</w:t>
      </w:r>
      <w:r w:rsidR="00893225">
        <w:t xml:space="preserve"> a</w:t>
      </w:r>
      <w:r w:rsidR="005B26D5">
        <w:t>nd were signed</w:t>
      </w:r>
      <w:r w:rsidR="006A70BC">
        <w:t xml:space="preserve"> by Carol Phillips, </w:t>
      </w:r>
      <w:r>
        <w:t>a</w:t>
      </w:r>
      <w:r w:rsidR="008465B5">
        <w:t xml:space="preserve">s Chairman of the </w:t>
      </w:r>
      <w:r w:rsidR="00F03034">
        <w:t>Parish</w:t>
      </w:r>
      <w:r w:rsidR="000A6545">
        <w:t xml:space="preserve"> Council.</w:t>
      </w:r>
    </w:p>
    <w:p w14:paraId="296489A4" w14:textId="77777777" w:rsidR="00515D6E" w:rsidRDefault="00515D6E" w:rsidP="00767969"/>
    <w:p w14:paraId="296489A5" w14:textId="77777777" w:rsidR="00A21CEB" w:rsidRDefault="008E248C">
      <w:pPr>
        <w:ind w:left="360"/>
      </w:pPr>
      <w:r>
        <w:rPr>
          <w:b/>
          <w:u w:val="single"/>
        </w:rPr>
        <w:t xml:space="preserve">Clerk’s Report and </w:t>
      </w:r>
      <w:r w:rsidR="00A21CEB">
        <w:rPr>
          <w:b/>
          <w:u w:val="single"/>
        </w:rPr>
        <w:t>Matters Arising:</w:t>
      </w:r>
    </w:p>
    <w:p w14:paraId="296489A6" w14:textId="4C43AF23" w:rsidR="00EB47EB" w:rsidRDefault="006A70BC" w:rsidP="00EB47EB">
      <w:pPr>
        <w:pStyle w:val="ListParagraph"/>
        <w:numPr>
          <w:ilvl w:val="0"/>
          <w:numId w:val="29"/>
        </w:numPr>
      </w:pPr>
      <w:r>
        <w:t>Broadland District Council has placed an order for a replacement s</w:t>
      </w:r>
      <w:r w:rsidR="00E1290A">
        <w:t>treet nameplate for Hopewell Gardens</w:t>
      </w:r>
      <w:r>
        <w:t>, to show the correct order of the numbering</w:t>
      </w:r>
      <w:r w:rsidR="005663E0">
        <w:t xml:space="preserve"> of the houses</w:t>
      </w:r>
      <w:r>
        <w:t>.</w:t>
      </w:r>
    </w:p>
    <w:p w14:paraId="296489A7" w14:textId="77777777" w:rsidR="00D2113D" w:rsidRDefault="00D2113D" w:rsidP="00D2113D"/>
    <w:p w14:paraId="296489A8" w14:textId="77777777" w:rsidR="00D2113D" w:rsidRDefault="00D2113D" w:rsidP="006A70BC">
      <w:pPr>
        <w:ind w:left="720" w:hanging="360"/>
      </w:pPr>
      <w:r>
        <w:t>2.</w:t>
      </w:r>
      <w:r>
        <w:tab/>
      </w:r>
      <w:r w:rsidR="006A70BC">
        <w:t xml:space="preserve">Norfolk County Council has not yet confirmed the extent of their ownership of the </w:t>
      </w:r>
      <w:r>
        <w:t xml:space="preserve">verges </w:t>
      </w:r>
      <w:r w:rsidR="006A70BC">
        <w:t>outside</w:t>
      </w:r>
      <w:r>
        <w:t xml:space="preserve"> </w:t>
      </w:r>
      <w:r w:rsidR="006A70BC">
        <w:t>Beighton C</w:t>
      </w:r>
      <w:r>
        <w:t>hurch</w:t>
      </w:r>
      <w:r w:rsidR="006A70BC">
        <w:t>.</w:t>
      </w:r>
      <w:r w:rsidR="006A70BC">
        <w:br/>
      </w:r>
    </w:p>
    <w:p w14:paraId="296489A9" w14:textId="77777777" w:rsidR="00EB47EB" w:rsidRDefault="00D2113D" w:rsidP="006A70BC">
      <w:pPr>
        <w:ind w:firstLine="360"/>
      </w:pPr>
      <w:r>
        <w:t>3.</w:t>
      </w:r>
      <w:r>
        <w:tab/>
      </w:r>
      <w:r w:rsidR="006A70BC">
        <w:t xml:space="preserve">Additional volunteers are needed to set up a </w:t>
      </w:r>
      <w:r>
        <w:t>Speedwatch</w:t>
      </w:r>
      <w:r w:rsidR="006A70BC">
        <w:t xml:space="preserve"> group. </w:t>
      </w:r>
    </w:p>
    <w:p w14:paraId="296489AA" w14:textId="77777777" w:rsidR="0047247B" w:rsidRDefault="0047247B" w:rsidP="006A70BC">
      <w:pPr>
        <w:ind w:firstLine="360"/>
      </w:pPr>
    </w:p>
    <w:p w14:paraId="296489AB" w14:textId="77777777" w:rsidR="0047247B" w:rsidRDefault="0047247B" w:rsidP="0047247B">
      <w:pPr>
        <w:ind w:left="720" w:hanging="360"/>
      </w:pPr>
      <w:r>
        <w:t>4.</w:t>
      </w:r>
      <w:r>
        <w:tab/>
        <w:t>It was noted that the installation of the defibrillator at Beighton Village Hall should be completed shortly. The owners of Moulton Garden Centre have offered to have a defibrillator installed at the centre.</w:t>
      </w:r>
    </w:p>
    <w:p w14:paraId="296489AC" w14:textId="77777777" w:rsidR="0047247B" w:rsidRDefault="0047247B" w:rsidP="0047247B">
      <w:pPr>
        <w:ind w:left="720" w:hanging="360"/>
      </w:pPr>
    </w:p>
    <w:p w14:paraId="296489AD" w14:textId="77777777" w:rsidR="009F5CEB" w:rsidRPr="00F71365" w:rsidRDefault="009F5CEB" w:rsidP="008E248C"/>
    <w:p w14:paraId="296489AE" w14:textId="77777777" w:rsidR="0039508F" w:rsidRDefault="00A21CEB" w:rsidP="0039508F">
      <w:pPr>
        <w:ind w:left="360"/>
      </w:pPr>
      <w:r>
        <w:rPr>
          <w:b/>
          <w:u w:val="single"/>
        </w:rPr>
        <w:lastRenderedPageBreak/>
        <w:t>Correspondence:</w:t>
      </w:r>
    </w:p>
    <w:p w14:paraId="296489AF" w14:textId="77777777" w:rsidR="008E248C" w:rsidRDefault="006A70BC" w:rsidP="008E248C">
      <w:pPr>
        <w:pStyle w:val="ListParagraph"/>
        <w:numPr>
          <w:ilvl w:val="0"/>
          <w:numId w:val="27"/>
        </w:numPr>
      </w:pPr>
      <w:r>
        <w:t>The i</w:t>
      </w:r>
      <w:r w:rsidR="00C62808">
        <w:t>nternal audit report</w:t>
      </w:r>
      <w:r>
        <w:t xml:space="preserve"> from John Gallop was presented to the Council. He had reported no comments on the accounts.</w:t>
      </w:r>
      <w:r w:rsidR="00F41A6F">
        <w:br/>
      </w:r>
    </w:p>
    <w:p w14:paraId="296489B0" w14:textId="77777777" w:rsidR="00AB4B8B" w:rsidRDefault="00C62808" w:rsidP="008E248C">
      <w:pPr>
        <w:pStyle w:val="ListParagraph"/>
        <w:numPr>
          <w:ilvl w:val="0"/>
          <w:numId w:val="27"/>
        </w:numPr>
      </w:pPr>
      <w:r>
        <w:t>Circle Anglia are to cease cutting the grass in front of the houses at Acle Road, Moulton</w:t>
      </w:r>
      <w:r w:rsidR="005E7F0C">
        <w:t>. This was noted.</w:t>
      </w:r>
      <w:r w:rsidR="00486E1F">
        <w:br/>
      </w:r>
    </w:p>
    <w:p w14:paraId="296489B1" w14:textId="77777777" w:rsidR="00F41A6F" w:rsidRDefault="005E7F0C" w:rsidP="00F41A6F">
      <w:pPr>
        <w:pStyle w:val="ListParagraph"/>
        <w:numPr>
          <w:ilvl w:val="0"/>
          <w:numId w:val="27"/>
        </w:numPr>
      </w:pPr>
      <w:r>
        <w:t>After some discussion it was a</w:t>
      </w:r>
      <w:r w:rsidR="002607B8">
        <w:t xml:space="preserve">greed not to renew </w:t>
      </w:r>
      <w:r>
        <w:t xml:space="preserve">the </w:t>
      </w:r>
      <w:r w:rsidR="002607B8">
        <w:t>N</w:t>
      </w:r>
      <w:r>
        <w:t xml:space="preserve">orfolk </w:t>
      </w:r>
      <w:r w:rsidR="002607B8">
        <w:t>A</w:t>
      </w:r>
      <w:r>
        <w:t xml:space="preserve">ssociation of </w:t>
      </w:r>
      <w:r w:rsidR="002607B8">
        <w:t>L</w:t>
      </w:r>
      <w:r>
        <w:t xml:space="preserve">ocal </w:t>
      </w:r>
      <w:r w:rsidR="002607B8">
        <w:t>C</w:t>
      </w:r>
      <w:r>
        <w:t>ouncil</w:t>
      </w:r>
      <w:r w:rsidR="002607B8">
        <w:t xml:space="preserve"> subs</w:t>
      </w:r>
      <w:r>
        <w:t>cription. This will be reviewed at a later date.</w:t>
      </w:r>
    </w:p>
    <w:p w14:paraId="296489B2" w14:textId="77777777" w:rsidR="004735DD" w:rsidRPr="00631B30" w:rsidRDefault="00666CDB" w:rsidP="00631B30">
      <w:pPr>
        <w:ind w:left="360"/>
      </w:pPr>
      <w:r>
        <w:rPr>
          <w:b/>
          <w:u w:val="single"/>
        </w:rPr>
        <w:br/>
      </w:r>
      <w:r w:rsidR="00D2113D" w:rsidRPr="00D2113D">
        <w:rPr>
          <w:b/>
          <w:u w:val="single"/>
        </w:rPr>
        <w:t>Accounts and Annual Return:</w:t>
      </w:r>
    </w:p>
    <w:p w14:paraId="296489B3" w14:textId="2FBD9018" w:rsidR="002607B8" w:rsidRDefault="00631B30" w:rsidP="003D6483">
      <w:pPr>
        <w:ind w:left="360"/>
        <w:rPr>
          <w:b/>
          <w:u w:val="single"/>
        </w:rPr>
      </w:pPr>
      <w:r>
        <w:t>The clerk presented the Accounts for the year ended 31</w:t>
      </w:r>
      <w:r w:rsidRPr="00631B30">
        <w:rPr>
          <w:vertAlign w:val="superscript"/>
        </w:rPr>
        <w:t>st</w:t>
      </w:r>
      <w:r>
        <w:t xml:space="preserve"> March 2016. These were accepted and signed by the Chairman and clerk. The Annual Return Governance Statement (Section 1) was read and approved and</w:t>
      </w:r>
      <w:r w:rsidR="003D6483">
        <w:t xml:space="preserve"> was signed, along with </w:t>
      </w:r>
      <w:r w:rsidR="005663E0">
        <w:t>Accounts (</w:t>
      </w:r>
      <w:r w:rsidR="003D6483">
        <w:t>Section 2</w:t>
      </w:r>
      <w:r w:rsidR="005663E0">
        <w:t>)</w:t>
      </w:r>
      <w:r w:rsidR="003D6483">
        <w:t>.</w:t>
      </w:r>
    </w:p>
    <w:p w14:paraId="296489B4" w14:textId="77777777" w:rsidR="002607B8" w:rsidRDefault="002607B8" w:rsidP="00901FD6">
      <w:pPr>
        <w:ind w:firstLine="360"/>
        <w:rPr>
          <w:b/>
          <w:u w:val="single"/>
        </w:rPr>
      </w:pPr>
    </w:p>
    <w:p w14:paraId="296489B5" w14:textId="77777777" w:rsidR="00901FD6" w:rsidRDefault="00A21CEB" w:rsidP="00901FD6">
      <w:pPr>
        <w:ind w:firstLine="360"/>
        <w:rPr>
          <w:b/>
          <w:u w:val="single"/>
        </w:rPr>
      </w:pPr>
      <w:r>
        <w:rPr>
          <w:b/>
          <w:u w:val="single"/>
        </w:rPr>
        <w:t>Treasurer’s Report:</w:t>
      </w:r>
      <w:r w:rsidRPr="00625790">
        <w:rPr>
          <w:b/>
        </w:rPr>
        <w:tab/>
      </w:r>
      <w:r w:rsidRPr="00625790">
        <w:rPr>
          <w:b/>
        </w:rPr>
        <w:tab/>
      </w:r>
      <w:r w:rsidRPr="00625790">
        <w:rPr>
          <w:b/>
        </w:rPr>
        <w:tab/>
      </w:r>
      <w:r w:rsidRPr="00625790">
        <w:tab/>
      </w:r>
      <w:r w:rsidRPr="00625790">
        <w:tab/>
      </w:r>
      <w:r>
        <w:t xml:space="preserve">  </w:t>
      </w:r>
      <w:r w:rsidR="00FF14CE">
        <w:tab/>
      </w:r>
      <w:r>
        <w:t xml:space="preserve"> </w:t>
      </w:r>
      <w:r w:rsidR="003D6483">
        <w:t xml:space="preserve">   </w:t>
      </w:r>
      <w:r>
        <w:t>£</w:t>
      </w:r>
    </w:p>
    <w:p w14:paraId="296489B6" w14:textId="77777777" w:rsidR="00A21CEB" w:rsidRDefault="00A21CEB" w:rsidP="00901FD6">
      <w:pPr>
        <w:ind w:firstLine="360"/>
      </w:pPr>
      <w:r>
        <w:t>B</w:t>
      </w:r>
      <w:r w:rsidR="00A52A6F">
        <w:t>alanc</w:t>
      </w:r>
      <w:r w:rsidR="008B1678">
        <w:t>e b/f at 8</w:t>
      </w:r>
      <w:r w:rsidR="00901FD6">
        <w:t xml:space="preserve">th </w:t>
      </w:r>
      <w:r w:rsidR="008B1678">
        <w:t>March</w:t>
      </w:r>
      <w:r w:rsidR="00A52A6F">
        <w:t xml:space="preserve"> 2016</w:t>
      </w:r>
      <w:r w:rsidR="00CE02A5">
        <w:tab/>
      </w:r>
      <w:r w:rsidR="00CE02A5">
        <w:tab/>
      </w:r>
      <w:r w:rsidR="00A52A6F">
        <w:tab/>
        <w:t xml:space="preserve">      </w:t>
      </w:r>
      <w:r w:rsidR="00A52A6F">
        <w:tab/>
      </w:r>
      <w:r w:rsidR="00A52A6F">
        <w:tab/>
      </w:r>
      <w:r w:rsidR="008B1678">
        <w:t>236.48</w:t>
      </w:r>
    </w:p>
    <w:p w14:paraId="296489B7" w14:textId="77777777" w:rsidR="00A21CEB" w:rsidRDefault="00A21CEB">
      <w:pPr>
        <w:ind w:left="360"/>
        <w:rPr>
          <w:b/>
        </w:rPr>
      </w:pPr>
      <w:r>
        <w:rPr>
          <w:b/>
        </w:rPr>
        <w:t>Receipts:</w:t>
      </w:r>
    </w:p>
    <w:p w14:paraId="296489B8" w14:textId="77777777" w:rsidR="00F62051" w:rsidRDefault="004735DD">
      <w:pPr>
        <w:ind w:left="360"/>
      </w:pPr>
      <w:r>
        <w:t>Charity</w:t>
      </w:r>
      <w:r w:rsidR="00F62051">
        <w:t xml:space="preserve"> – reimbursement of monies</w:t>
      </w:r>
      <w:r w:rsidR="00F62051">
        <w:tab/>
      </w:r>
      <w:r w:rsidR="00F62051">
        <w:tab/>
      </w:r>
      <w:r w:rsidR="00F62051">
        <w:tab/>
      </w:r>
      <w:r w:rsidR="00F62051">
        <w:tab/>
        <w:t>735.00</w:t>
      </w:r>
    </w:p>
    <w:p w14:paraId="296489B9" w14:textId="77777777" w:rsidR="00F62051" w:rsidRPr="00F62051" w:rsidRDefault="00F62051">
      <w:pPr>
        <w:ind w:left="360"/>
      </w:pPr>
      <w:r>
        <w:t>HMRC – VAT refund</w:t>
      </w:r>
      <w:r>
        <w:tab/>
      </w:r>
      <w:r>
        <w:tab/>
      </w:r>
      <w:r>
        <w:tab/>
      </w:r>
      <w:r>
        <w:tab/>
      </w:r>
      <w:r>
        <w:tab/>
      </w:r>
      <w:r>
        <w:tab/>
        <w:t>110.00</w:t>
      </w:r>
    </w:p>
    <w:p w14:paraId="296489BA" w14:textId="77777777" w:rsidR="00AF6480" w:rsidRDefault="001C2BB5">
      <w:pPr>
        <w:ind w:left="360"/>
      </w:pPr>
      <w:r>
        <w:t>In</w:t>
      </w:r>
      <w:r w:rsidR="00FF14CE">
        <w:t>te</w:t>
      </w:r>
      <w:r w:rsidR="00E1290A">
        <w:t xml:space="preserve">rest received </w:t>
      </w:r>
      <w:r w:rsidR="00E1290A">
        <w:tab/>
      </w:r>
      <w:r w:rsidR="00E1290A">
        <w:tab/>
      </w:r>
      <w:r w:rsidR="00E1290A">
        <w:tab/>
      </w:r>
      <w:r w:rsidR="00E1290A">
        <w:tab/>
      </w:r>
      <w:r w:rsidR="00F62051">
        <w:tab/>
      </w:r>
      <w:r w:rsidR="00F62051">
        <w:tab/>
        <w:t xml:space="preserve">   </w:t>
      </w:r>
      <w:r w:rsidR="00F62051">
        <w:tab/>
        <w:t xml:space="preserve">    0.83</w:t>
      </w:r>
    </w:p>
    <w:p w14:paraId="296489BB" w14:textId="77777777" w:rsidR="00CE02A5" w:rsidRDefault="00E1290A">
      <w:pPr>
        <w:ind w:left="360"/>
      </w:pPr>
      <w:r>
        <w:t>Precept – 1</w:t>
      </w:r>
      <w:r w:rsidRPr="00E1290A">
        <w:rPr>
          <w:vertAlign w:val="superscript"/>
        </w:rPr>
        <w:t>st</w:t>
      </w:r>
      <w:r>
        <w:t xml:space="preserve"> half</w:t>
      </w:r>
      <w:r>
        <w:tab/>
      </w:r>
      <w:r>
        <w:tab/>
      </w:r>
      <w:r>
        <w:tab/>
      </w:r>
      <w:r>
        <w:tab/>
      </w:r>
      <w:r>
        <w:tab/>
        <w:t xml:space="preserve">                     2,988.50</w:t>
      </w:r>
    </w:p>
    <w:p w14:paraId="296489BC" w14:textId="77777777" w:rsidR="00A21CEB" w:rsidRDefault="00A21CEB">
      <w:pPr>
        <w:ind w:left="360"/>
        <w:rPr>
          <w:b/>
        </w:rPr>
      </w:pPr>
      <w:r>
        <w:rPr>
          <w:b/>
        </w:rPr>
        <w:t>Payments:</w:t>
      </w:r>
    </w:p>
    <w:p w14:paraId="296489BD" w14:textId="77777777" w:rsidR="00F12CDA" w:rsidRDefault="00A21CEB" w:rsidP="00AF6480">
      <w:pPr>
        <w:ind w:left="360"/>
      </w:pPr>
      <w:r>
        <w:t xml:space="preserve">Clerk’s fee </w:t>
      </w:r>
      <w:r w:rsidR="00100FE9">
        <w:t>and</w:t>
      </w:r>
      <w:r w:rsidR="00232124">
        <w:t xml:space="preserve"> ex</w:t>
      </w:r>
      <w:r w:rsidR="00E1290A">
        <w:t>penses</w:t>
      </w:r>
      <w:r w:rsidR="00E1290A">
        <w:tab/>
      </w:r>
      <w:r w:rsidR="00E1290A">
        <w:tab/>
      </w:r>
      <w:r w:rsidR="00E1290A">
        <w:tab/>
      </w:r>
      <w:r w:rsidR="00E1290A">
        <w:tab/>
      </w:r>
      <w:r w:rsidR="00E1290A">
        <w:tab/>
      </w:r>
      <w:r w:rsidR="00E1290A">
        <w:tab/>
        <w:t>256.20</w:t>
      </w:r>
    </w:p>
    <w:p w14:paraId="296489BE" w14:textId="77777777" w:rsidR="00100FE9" w:rsidRDefault="008B1678" w:rsidP="00AF6480">
      <w:pPr>
        <w:ind w:left="360"/>
      </w:pPr>
      <w:r>
        <w:t>HMRC – PAYE May</w:t>
      </w:r>
      <w:r w:rsidR="00CE02A5">
        <w:tab/>
      </w:r>
      <w:r w:rsidR="00100FE9">
        <w:tab/>
      </w:r>
      <w:r w:rsidR="00100FE9">
        <w:tab/>
      </w:r>
      <w:r w:rsidR="00100FE9">
        <w:tab/>
        <w:t xml:space="preserve">  </w:t>
      </w:r>
      <w:r w:rsidR="004B6D54">
        <w:tab/>
        <w:t xml:space="preserve">  </w:t>
      </w:r>
      <w:r w:rsidR="00FF14CE">
        <w:tab/>
      </w:r>
      <w:r w:rsidR="00B6434E">
        <w:t xml:space="preserve">  </w:t>
      </w:r>
      <w:r w:rsidR="00F62051">
        <w:t>27.6</w:t>
      </w:r>
      <w:r>
        <w:t>0</w:t>
      </w:r>
    </w:p>
    <w:p w14:paraId="296489BF" w14:textId="77777777" w:rsidR="00FF14CE" w:rsidRDefault="008B1678" w:rsidP="00AF6480">
      <w:pPr>
        <w:ind w:left="360"/>
      </w:pPr>
      <w:r>
        <w:t>HMRC – PAYE June</w:t>
      </w:r>
      <w:r w:rsidR="00CE02A5">
        <w:tab/>
      </w:r>
      <w:r w:rsidR="00FF14CE">
        <w:tab/>
      </w:r>
      <w:r w:rsidR="00FF14CE">
        <w:tab/>
      </w:r>
      <w:r w:rsidR="00FF14CE">
        <w:tab/>
      </w:r>
      <w:r w:rsidR="00FF14CE">
        <w:tab/>
      </w:r>
      <w:r w:rsidR="00FF14CE">
        <w:tab/>
      </w:r>
      <w:r w:rsidR="00B6434E">
        <w:t xml:space="preserve">  </w:t>
      </w:r>
      <w:r w:rsidR="00F62051">
        <w:t>27.4</w:t>
      </w:r>
      <w:r w:rsidR="0005738F">
        <w:t>0</w:t>
      </w:r>
    </w:p>
    <w:p w14:paraId="296489C0" w14:textId="77777777" w:rsidR="00100FE9" w:rsidRDefault="00100FE9">
      <w:pPr>
        <w:ind w:left="360"/>
      </w:pPr>
      <w:r>
        <w:t>Beighton Village Hall – room hire</w:t>
      </w:r>
      <w:r>
        <w:tab/>
      </w:r>
      <w:r>
        <w:tab/>
      </w:r>
      <w:r>
        <w:tab/>
      </w:r>
      <w:r>
        <w:tab/>
        <w:t xml:space="preserve"> </w:t>
      </w:r>
      <w:r w:rsidR="00FF14CE">
        <w:tab/>
        <w:t xml:space="preserve"> </w:t>
      </w:r>
      <w:r w:rsidR="00B6434E">
        <w:t xml:space="preserve"> </w:t>
      </w:r>
      <w:r w:rsidR="008B1678">
        <w:t>17</w:t>
      </w:r>
      <w:r>
        <w:t>.00</w:t>
      </w:r>
    </w:p>
    <w:p w14:paraId="296489C1" w14:textId="77777777" w:rsidR="00232124" w:rsidRDefault="001C2BB5">
      <w:pPr>
        <w:ind w:left="360"/>
        <w:rPr>
          <w:u w:val="single"/>
        </w:rPr>
      </w:pPr>
      <w:r>
        <w:t>Norfolk P</w:t>
      </w:r>
      <w:r w:rsidR="00232124">
        <w:t>e</w:t>
      </w:r>
      <w:r>
        <w:t>n</w:t>
      </w:r>
      <w:r w:rsidR="00127BA3">
        <w:t xml:space="preserve">sion Fund – </w:t>
      </w:r>
      <w:r w:rsidR="008B1678">
        <w:t>May</w:t>
      </w:r>
      <w:r w:rsidR="00CE02A5">
        <w:tab/>
      </w:r>
      <w:r w:rsidR="004B6D54">
        <w:tab/>
        <w:t xml:space="preserve"> </w:t>
      </w:r>
      <w:r w:rsidR="004B6D54">
        <w:tab/>
      </w:r>
      <w:r w:rsidR="004B6D54">
        <w:tab/>
      </w:r>
      <w:r w:rsidR="004B6D54" w:rsidRPr="00FF14CE">
        <w:t xml:space="preserve">  </w:t>
      </w:r>
      <w:r w:rsidR="00FF14CE" w:rsidRPr="00FF14CE">
        <w:tab/>
      </w:r>
      <w:r w:rsidR="00B6434E">
        <w:t xml:space="preserve">  </w:t>
      </w:r>
      <w:r w:rsidR="004B6D54" w:rsidRPr="00FF14CE">
        <w:t>3</w:t>
      </w:r>
      <w:r w:rsidR="008B1678">
        <w:t>8.55</w:t>
      </w:r>
    </w:p>
    <w:p w14:paraId="296489C2" w14:textId="77777777" w:rsidR="00FF14CE" w:rsidRDefault="00FF14CE">
      <w:pPr>
        <w:ind w:left="360"/>
      </w:pPr>
      <w:r w:rsidRPr="00FF14CE">
        <w:t xml:space="preserve">Norfolk Pension Fund </w:t>
      </w:r>
      <w:r>
        <w:t>–</w:t>
      </w:r>
      <w:r w:rsidR="008B1678">
        <w:t xml:space="preserve"> June</w:t>
      </w:r>
      <w:r w:rsidR="0005738F">
        <w:tab/>
      </w:r>
      <w:r>
        <w:tab/>
      </w:r>
      <w:r>
        <w:tab/>
      </w:r>
      <w:r>
        <w:tab/>
      </w:r>
      <w:r>
        <w:tab/>
      </w:r>
      <w:r w:rsidR="00B6434E">
        <w:t xml:space="preserve">  </w:t>
      </w:r>
      <w:r w:rsidR="0005738F">
        <w:t>38.55</w:t>
      </w:r>
    </w:p>
    <w:p w14:paraId="296489C3" w14:textId="77777777" w:rsidR="008B1678" w:rsidRDefault="008B1678">
      <w:pPr>
        <w:ind w:left="360"/>
      </w:pPr>
      <w:r>
        <w:t>AON Insurance</w:t>
      </w:r>
      <w:r>
        <w:tab/>
      </w:r>
      <w:r>
        <w:tab/>
      </w:r>
      <w:r>
        <w:tab/>
      </w:r>
      <w:r>
        <w:tab/>
      </w:r>
      <w:r>
        <w:tab/>
      </w:r>
      <w:r>
        <w:tab/>
      </w:r>
      <w:r>
        <w:tab/>
        <w:t>268.46</w:t>
      </w:r>
    </w:p>
    <w:p w14:paraId="296489C4" w14:textId="77777777" w:rsidR="008B1678" w:rsidRDefault="008B1678">
      <w:pPr>
        <w:ind w:left="360"/>
      </w:pPr>
      <w:r>
        <w:t>Beighton Building Services – hatch in hall</w:t>
      </w:r>
      <w:r>
        <w:tab/>
      </w:r>
      <w:r>
        <w:tab/>
      </w:r>
      <w:r>
        <w:tab/>
        <w:t>180.00</w:t>
      </w:r>
    </w:p>
    <w:p w14:paraId="296489C5" w14:textId="77777777" w:rsidR="008B1678" w:rsidRDefault="008B1678">
      <w:pPr>
        <w:ind w:left="360"/>
      </w:pPr>
      <w:r>
        <w:t>Community Action Norfolk – subs</w:t>
      </w:r>
      <w:r>
        <w:tab/>
      </w:r>
      <w:r>
        <w:tab/>
      </w:r>
      <w:r>
        <w:tab/>
      </w:r>
      <w:r>
        <w:tab/>
        <w:t xml:space="preserve">  20.00</w:t>
      </w:r>
    </w:p>
    <w:p w14:paraId="296489C6" w14:textId="77777777" w:rsidR="008B1678" w:rsidRDefault="008B1678">
      <w:pPr>
        <w:ind w:left="360"/>
      </w:pPr>
      <w:r>
        <w:t>John Gallop – internal audit</w:t>
      </w:r>
      <w:r>
        <w:tab/>
      </w:r>
      <w:r>
        <w:tab/>
      </w:r>
      <w:r>
        <w:tab/>
      </w:r>
      <w:r>
        <w:tab/>
      </w:r>
      <w:r>
        <w:tab/>
        <w:t xml:space="preserve">  75.00</w:t>
      </w:r>
    </w:p>
    <w:p w14:paraId="296489C7" w14:textId="77777777" w:rsidR="00F62051" w:rsidRDefault="00F62051">
      <w:pPr>
        <w:ind w:left="360"/>
      </w:pPr>
      <w:r>
        <w:t>Beighton All Saints – grasscutting</w:t>
      </w:r>
      <w:r>
        <w:tab/>
      </w:r>
      <w:r>
        <w:tab/>
      </w:r>
      <w:r>
        <w:tab/>
      </w:r>
      <w:r>
        <w:tab/>
        <w:t>350.00</w:t>
      </w:r>
    </w:p>
    <w:p w14:paraId="296489C8" w14:textId="77777777" w:rsidR="00F62051" w:rsidRDefault="00F62051">
      <w:pPr>
        <w:ind w:left="360"/>
      </w:pPr>
      <w:r>
        <w:t>Moulton Churchyard – grasscutting</w:t>
      </w:r>
      <w:r>
        <w:tab/>
      </w:r>
      <w:r>
        <w:tab/>
      </w:r>
      <w:r>
        <w:tab/>
      </w:r>
      <w:r>
        <w:tab/>
      </w:r>
      <w:r w:rsidRPr="004735DD">
        <w:rPr>
          <w:u w:val="single"/>
        </w:rPr>
        <w:t>350.00</w:t>
      </w:r>
    </w:p>
    <w:p w14:paraId="296489C9" w14:textId="77777777" w:rsidR="00A21CEB" w:rsidRDefault="00951D61" w:rsidP="004735DD">
      <w:pPr>
        <w:ind w:left="360"/>
      </w:pPr>
      <w:r>
        <w:t>Balance c</w:t>
      </w:r>
      <w:r w:rsidR="005D14ED">
        <w:t>/f at 10th May</w:t>
      </w:r>
      <w:r w:rsidR="009F2D95">
        <w:t xml:space="preserve"> 2016</w:t>
      </w:r>
      <w:r w:rsidR="00100FE9">
        <w:t xml:space="preserve">      </w:t>
      </w:r>
      <w:r w:rsidR="00B6434E">
        <w:tab/>
      </w:r>
      <w:r w:rsidR="00B6434E">
        <w:tab/>
      </w:r>
      <w:r w:rsidR="00B6434E">
        <w:tab/>
        <w:t xml:space="preserve">         </w:t>
      </w:r>
      <w:r w:rsidR="001D63A1">
        <w:t xml:space="preserve"> </w:t>
      </w:r>
      <w:r w:rsidR="004735DD">
        <w:tab/>
        <w:t xml:space="preserve">         2,422.05</w:t>
      </w:r>
    </w:p>
    <w:p w14:paraId="296489CA" w14:textId="77777777" w:rsidR="00A21CEB" w:rsidRDefault="002934BD">
      <w:pPr>
        <w:ind w:left="360"/>
        <w:rPr>
          <w:u w:val="single"/>
        </w:rPr>
      </w:pPr>
      <w:r>
        <w:t>Deposit Account</w:t>
      </w:r>
      <w:r w:rsidR="004B6D54">
        <w:t xml:space="preserve"> – general reserves</w:t>
      </w:r>
      <w:r>
        <w:tab/>
      </w:r>
      <w:r>
        <w:tab/>
        <w:t xml:space="preserve">      </w:t>
      </w:r>
      <w:r w:rsidR="00100FE9">
        <w:t xml:space="preserve">  </w:t>
      </w:r>
      <w:r>
        <w:t xml:space="preserve"> </w:t>
      </w:r>
      <w:r w:rsidR="00B6434E">
        <w:tab/>
        <w:t xml:space="preserve">         </w:t>
      </w:r>
      <w:r w:rsidR="00C33770">
        <w:t>2,853.69</w:t>
      </w:r>
    </w:p>
    <w:p w14:paraId="296489CB" w14:textId="77777777" w:rsidR="004B6D54" w:rsidRDefault="004B6D54">
      <w:pPr>
        <w:ind w:left="360"/>
      </w:pPr>
      <w:r>
        <w:t>Depos</w:t>
      </w:r>
      <w:r w:rsidR="00D81679">
        <w:t xml:space="preserve">it Account – earmarked reserves (+ CIL monies) </w:t>
      </w:r>
      <w:r w:rsidR="00B6434E">
        <w:t xml:space="preserve">          </w:t>
      </w:r>
      <w:r w:rsidR="00EA259E">
        <w:rPr>
          <w:u w:val="single"/>
        </w:rPr>
        <w:t>6,580.24</w:t>
      </w:r>
    </w:p>
    <w:p w14:paraId="296489CC" w14:textId="77777777" w:rsidR="00A21CEB" w:rsidRDefault="00A21CEB">
      <w:pPr>
        <w:ind w:left="360"/>
        <w:rPr>
          <w:u w:val="single"/>
        </w:rPr>
      </w:pPr>
      <w:r>
        <w:t>Total Monies</w:t>
      </w:r>
      <w:r>
        <w:tab/>
      </w:r>
      <w:r>
        <w:tab/>
      </w:r>
      <w:r>
        <w:tab/>
      </w:r>
      <w:r>
        <w:tab/>
      </w:r>
      <w:r>
        <w:tab/>
        <w:t xml:space="preserve">       </w:t>
      </w:r>
      <w:r w:rsidR="00100FE9">
        <w:t xml:space="preserve">  </w:t>
      </w:r>
      <w:r w:rsidR="00B6434E">
        <w:t xml:space="preserve">          </w:t>
      </w:r>
      <w:r w:rsidR="004735DD">
        <w:rPr>
          <w:u w:val="single"/>
        </w:rPr>
        <w:t>11,855.98</w:t>
      </w:r>
    </w:p>
    <w:p w14:paraId="296489CD" w14:textId="77777777" w:rsidR="004735DD" w:rsidRPr="004735DD" w:rsidRDefault="004735DD">
      <w:pPr>
        <w:overflowPunct/>
        <w:autoSpaceDE/>
        <w:autoSpaceDN/>
        <w:adjustRightInd/>
        <w:textAlignment w:val="auto"/>
      </w:pPr>
    </w:p>
    <w:p w14:paraId="296489CE" w14:textId="77777777" w:rsidR="00F12E8B" w:rsidRDefault="00BB5554" w:rsidP="003D6483">
      <w:pPr>
        <w:overflowPunct/>
        <w:autoSpaceDE/>
        <w:autoSpaceDN/>
        <w:adjustRightInd/>
        <w:ind w:firstLine="360"/>
        <w:textAlignment w:val="auto"/>
      </w:pPr>
      <w:r>
        <w:t>The above payments were authorised.</w:t>
      </w:r>
    </w:p>
    <w:p w14:paraId="296489CF" w14:textId="77777777" w:rsidR="00127BA3" w:rsidRDefault="00127BA3" w:rsidP="00BB5554"/>
    <w:p w14:paraId="296489D0" w14:textId="77777777" w:rsidR="00D7190E" w:rsidRDefault="00A21CEB" w:rsidP="003D6483">
      <w:pPr>
        <w:ind w:left="360"/>
      </w:pPr>
      <w:r>
        <w:rPr>
          <w:b/>
          <w:u w:val="single"/>
        </w:rPr>
        <w:t>Planning:</w:t>
      </w:r>
      <w:r w:rsidR="003D6483">
        <w:rPr>
          <w:b/>
          <w:u w:val="single"/>
        </w:rPr>
        <w:br/>
      </w:r>
      <w:r w:rsidR="003D6483">
        <w:t>Details of a proposed development at South Burlingham/Lingwood were noted.</w:t>
      </w:r>
    </w:p>
    <w:p w14:paraId="296489D1" w14:textId="77777777" w:rsidR="001A4047" w:rsidRDefault="001A4047">
      <w:pPr>
        <w:ind w:left="360"/>
        <w:rPr>
          <w:b/>
          <w:u w:val="single"/>
        </w:rPr>
      </w:pPr>
    </w:p>
    <w:p w14:paraId="296489D2" w14:textId="77777777" w:rsidR="008465B5" w:rsidRPr="00C04B82" w:rsidRDefault="00C04B82">
      <w:pPr>
        <w:ind w:left="360"/>
        <w:rPr>
          <w:b/>
          <w:u w:val="single"/>
        </w:rPr>
      </w:pPr>
      <w:r w:rsidRPr="00C04B82">
        <w:rPr>
          <w:b/>
          <w:u w:val="single"/>
        </w:rPr>
        <w:t>Village Signs:</w:t>
      </w:r>
    </w:p>
    <w:p w14:paraId="296489D3" w14:textId="77777777" w:rsidR="003D6483" w:rsidRDefault="00B83B6A" w:rsidP="00B83B6A">
      <w:pPr>
        <w:ind w:left="426" w:hanging="426"/>
      </w:pPr>
      <w:r>
        <w:tab/>
      </w:r>
      <w:r w:rsidR="003D6483">
        <w:t xml:space="preserve">Carol Phillips reported that the cost is likely to be about £1,450 each, plus the posts and the fixings. This price was accepted and it was agreed to have both signs made as soon as possible. The </w:t>
      </w:r>
      <w:r w:rsidR="008552EE">
        <w:t>Council</w:t>
      </w:r>
      <w:r w:rsidR="003D6483">
        <w:t xml:space="preserve"> acknowledged the importance of Jamie Mack’s </w:t>
      </w:r>
      <w:r w:rsidR="008552EE">
        <w:t>input</w:t>
      </w:r>
      <w:r w:rsidR="003D6483">
        <w:t xml:space="preserve"> into the design of the signs and discussed ways to compensate him for his time.</w:t>
      </w:r>
    </w:p>
    <w:p w14:paraId="296489D4" w14:textId="77777777" w:rsidR="003D6483" w:rsidRDefault="003D6483" w:rsidP="00B83B6A">
      <w:pPr>
        <w:ind w:left="426" w:hanging="426"/>
      </w:pPr>
    </w:p>
    <w:p w14:paraId="296489D5" w14:textId="77777777" w:rsidR="00D7190E" w:rsidRDefault="003D6483" w:rsidP="00B83B6A">
      <w:pPr>
        <w:ind w:left="426" w:hanging="426"/>
      </w:pPr>
      <w:r>
        <w:tab/>
        <w:t xml:space="preserve">It is likely that the land at Acle Road, Moulton is owned by Norfolk County </w:t>
      </w:r>
      <w:r w:rsidR="008552EE">
        <w:t xml:space="preserve">Council. </w:t>
      </w:r>
      <w:r w:rsidR="0047247B">
        <w:t>The clerk will apply for permission to site one sign near to the letter box. The land at Hopewell Gardens is owned by Circle Anglia. The clerk will write to them for permission to site the Beighton sign on that land.</w:t>
      </w:r>
      <w:r w:rsidR="001A4047">
        <w:br/>
      </w:r>
    </w:p>
    <w:p w14:paraId="296489D6" w14:textId="77777777" w:rsidR="000F1D6A" w:rsidRDefault="000F1D6A" w:rsidP="000F1D6A"/>
    <w:p w14:paraId="296489D7" w14:textId="77777777" w:rsidR="000F1D6A" w:rsidRPr="002570B5" w:rsidRDefault="00D12853" w:rsidP="00666CDB">
      <w:pPr>
        <w:pStyle w:val="ListParagraph"/>
        <w:ind w:left="360"/>
        <w:rPr>
          <w:b/>
        </w:rPr>
      </w:pPr>
      <w:r w:rsidRPr="002570B5">
        <w:rPr>
          <w:b/>
        </w:rPr>
        <w:t>T</w:t>
      </w:r>
      <w:r w:rsidR="001A4047">
        <w:rPr>
          <w:b/>
        </w:rPr>
        <w:t xml:space="preserve">he next meeting </w:t>
      </w:r>
      <w:r w:rsidR="005D14ED">
        <w:rPr>
          <w:b/>
        </w:rPr>
        <w:t xml:space="preserve">is </w:t>
      </w:r>
      <w:r w:rsidR="00E572CE" w:rsidRPr="002570B5">
        <w:rPr>
          <w:b/>
        </w:rPr>
        <w:t>on Tues</w:t>
      </w:r>
      <w:r w:rsidR="00A43E2E" w:rsidRPr="002570B5">
        <w:rPr>
          <w:b/>
        </w:rPr>
        <w:t xml:space="preserve">day, </w:t>
      </w:r>
      <w:r w:rsidR="005D14ED">
        <w:rPr>
          <w:b/>
        </w:rPr>
        <w:t>12</w:t>
      </w:r>
      <w:r w:rsidR="00E572CE" w:rsidRPr="002570B5">
        <w:rPr>
          <w:b/>
          <w:vertAlign w:val="superscript"/>
        </w:rPr>
        <w:t>th</w:t>
      </w:r>
      <w:r w:rsidR="005D14ED">
        <w:rPr>
          <w:b/>
        </w:rPr>
        <w:t xml:space="preserve"> Jul</w:t>
      </w:r>
      <w:r w:rsidR="00AB4B8B">
        <w:rPr>
          <w:b/>
        </w:rPr>
        <w:t>y</w:t>
      </w:r>
      <w:r w:rsidR="00E30546">
        <w:rPr>
          <w:b/>
        </w:rPr>
        <w:t>,</w:t>
      </w:r>
      <w:r w:rsidR="001A4047">
        <w:rPr>
          <w:b/>
        </w:rPr>
        <w:t xml:space="preserve"> </w:t>
      </w:r>
      <w:r w:rsidR="005D14ED">
        <w:rPr>
          <w:b/>
        </w:rPr>
        <w:t>at 8.00pm</w:t>
      </w:r>
    </w:p>
    <w:p w14:paraId="296489D8" w14:textId="77777777" w:rsidR="000F1D6A" w:rsidRDefault="000F1D6A" w:rsidP="00F27891">
      <w:bookmarkStart w:id="0" w:name="_GoBack"/>
      <w:bookmarkEnd w:id="0"/>
    </w:p>
    <w:p w14:paraId="296489D9" w14:textId="77777777" w:rsidR="00AB4B8B" w:rsidRDefault="00AB4B8B" w:rsidP="000F1D6A">
      <w:pPr>
        <w:ind w:firstLine="360"/>
      </w:pPr>
    </w:p>
    <w:p w14:paraId="296489DA" w14:textId="77777777" w:rsidR="00D7058E" w:rsidRDefault="00D7058E" w:rsidP="000F1D6A">
      <w:pPr>
        <w:ind w:firstLine="360"/>
      </w:pPr>
    </w:p>
    <w:p w14:paraId="296489DB" w14:textId="285FCAB3" w:rsidR="00A21CEB" w:rsidRDefault="00A21CEB" w:rsidP="000F1D6A">
      <w:pPr>
        <w:ind w:firstLine="360"/>
      </w:pPr>
      <w:r>
        <w:t xml:space="preserve">There being no further business, the meeting </w:t>
      </w:r>
      <w:r w:rsidR="000F1D6A">
        <w:t xml:space="preserve">was </w:t>
      </w:r>
      <w:r>
        <w:t>close</w:t>
      </w:r>
      <w:r w:rsidR="005663E0">
        <w:t>d.</w:t>
      </w:r>
    </w:p>
    <w:p w14:paraId="296489DC" w14:textId="77777777" w:rsidR="0018522A" w:rsidRDefault="0018522A">
      <w:pPr>
        <w:ind w:left="360"/>
      </w:pPr>
    </w:p>
    <w:p w14:paraId="296489DD" w14:textId="77777777" w:rsidR="00F27891" w:rsidRDefault="00F27891" w:rsidP="009037AB"/>
    <w:p w14:paraId="296489DE" w14:textId="77777777" w:rsidR="0018522A" w:rsidRDefault="0018522A">
      <w:pPr>
        <w:ind w:left="360"/>
      </w:pPr>
    </w:p>
    <w:p w14:paraId="296489DF" w14:textId="77777777" w:rsidR="00C6616E" w:rsidRDefault="00C6616E">
      <w:pPr>
        <w:ind w:left="360"/>
      </w:pPr>
    </w:p>
    <w:p w14:paraId="296489E0" w14:textId="77777777" w:rsidR="00C6616E" w:rsidRDefault="00C6616E">
      <w:pPr>
        <w:ind w:left="360"/>
      </w:pPr>
    </w:p>
    <w:p w14:paraId="296489E1" w14:textId="77777777" w:rsidR="00625790" w:rsidRDefault="00625790" w:rsidP="009037AB"/>
    <w:p w14:paraId="296489E2" w14:textId="77777777" w:rsidR="00A21CEB" w:rsidRDefault="00A21CEB">
      <w:pPr>
        <w:ind w:left="360"/>
      </w:pPr>
      <w:r>
        <w:t>Signed..............................................</w:t>
      </w:r>
      <w:r w:rsidR="008465B5">
        <w:t>..............</w:t>
      </w:r>
      <w:r w:rsidR="008465B5">
        <w:tab/>
      </w:r>
      <w:r w:rsidR="008465B5">
        <w:tab/>
        <w:t>Dated:</w:t>
      </w:r>
      <w:r w:rsidR="00EA259E">
        <w:t xml:space="preserve"> </w:t>
      </w:r>
      <w:r w:rsidR="005D14ED">
        <w:t>12</w:t>
      </w:r>
      <w:r w:rsidR="00F8618D" w:rsidRPr="00F8618D">
        <w:rPr>
          <w:vertAlign w:val="superscript"/>
        </w:rPr>
        <w:t>th</w:t>
      </w:r>
      <w:r w:rsidR="005D14ED">
        <w:t xml:space="preserve"> Jul</w:t>
      </w:r>
      <w:r w:rsidR="001A4047">
        <w:t>y</w:t>
      </w:r>
      <w:r w:rsidR="00F12E8B">
        <w:t xml:space="preserve"> 2016</w:t>
      </w:r>
    </w:p>
    <w:p w14:paraId="296489E3" w14:textId="77777777" w:rsidR="00A21CEB" w:rsidRDefault="00A21CEB">
      <w:pPr>
        <w:ind w:left="360"/>
      </w:pPr>
      <w:r>
        <w:tab/>
        <w:t xml:space="preserve">     Chairman</w:t>
      </w:r>
    </w:p>
    <w:sectPr w:rsidR="00A21CEB"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489E6" w14:textId="77777777" w:rsidR="00292048" w:rsidRDefault="00292048">
      <w:r>
        <w:separator/>
      </w:r>
    </w:p>
  </w:endnote>
  <w:endnote w:type="continuationSeparator" w:id="0">
    <w:p w14:paraId="296489E7" w14:textId="77777777" w:rsidR="00292048" w:rsidRDefault="002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198467"/>
      <w:docPartObj>
        <w:docPartGallery w:val="Page Numbers (Bottom of Page)"/>
        <w:docPartUnique/>
      </w:docPartObj>
    </w:sdtPr>
    <w:sdtEndPr>
      <w:rPr>
        <w:noProof/>
      </w:rPr>
    </w:sdtEndPr>
    <w:sdtContent>
      <w:p w14:paraId="296489E8" w14:textId="77777777" w:rsidR="00DF7994" w:rsidRDefault="00DF7994">
        <w:pPr>
          <w:pStyle w:val="Footer"/>
          <w:jc w:val="right"/>
        </w:pPr>
        <w:r>
          <w:t xml:space="preserve">10.05.2016     </w:t>
        </w:r>
        <w:r>
          <w:fldChar w:fldCharType="begin"/>
        </w:r>
        <w:r>
          <w:instrText xml:space="preserve"> PAGE   \* MERGEFORMAT </w:instrText>
        </w:r>
        <w:r>
          <w:fldChar w:fldCharType="separate"/>
        </w:r>
        <w:r w:rsidR="005663E0">
          <w:rPr>
            <w:noProof/>
          </w:rPr>
          <w:t>2</w:t>
        </w:r>
        <w:r>
          <w:rPr>
            <w:noProof/>
          </w:rPr>
          <w:fldChar w:fldCharType="end"/>
        </w:r>
      </w:p>
    </w:sdtContent>
  </w:sdt>
  <w:p w14:paraId="296489E9" w14:textId="77777777" w:rsidR="00486E1F" w:rsidRDefault="00486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489E4" w14:textId="77777777" w:rsidR="00292048" w:rsidRDefault="00292048">
      <w:r>
        <w:separator/>
      </w:r>
    </w:p>
  </w:footnote>
  <w:footnote w:type="continuationSeparator" w:id="0">
    <w:p w14:paraId="296489E5" w14:textId="77777777" w:rsidR="00292048" w:rsidRDefault="00292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D"/>
    <w:multiLevelType w:val="hybridMultilevel"/>
    <w:tmpl w:val="0262B018"/>
    <w:lvl w:ilvl="0" w:tplc="6BD2F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763EE"/>
    <w:multiLevelType w:val="hybridMultilevel"/>
    <w:tmpl w:val="E432080E"/>
    <w:lvl w:ilvl="0" w:tplc="08F2A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F761E4"/>
    <w:multiLevelType w:val="hybridMultilevel"/>
    <w:tmpl w:val="4C249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B4DB1"/>
    <w:multiLevelType w:val="hybridMultilevel"/>
    <w:tmpl w:val="4E9C3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14785"/>
    <w:multiLevelType w:val="hybridMultilevel"/>
    <w:tmpl w:val="3368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66721"/>
    <w:multiLevelType w:val="hybridMultilevel"/>
    <w:tmpl w:val="6F06B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847F0"/>
    <w:multiLevelType w:val="hybridMultilevel"/>
    <w:tmpl w:val="BFACC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7777C"/>
    <w:multiLevelType w:val="hybridMultilevel"/>
    <w:tmpl w:val="5248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41C14"/>
    <w:multiLevelType w:val="hybridMultilevel"/>
    <w:tmpl w:val="888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31657"/>
    <w:multiLevelType w:val="hybridMultilevel"/>
    <w:tmpl w:val="AE76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B587C"/>
    <w:multiLevelType w:val="hybridMultilevel"/>
    <w:tmpl w:val="AF84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21742"/>
    <w:multiLevelType w:val="multilevel"/>
    <w:tmpl w:val="E084A446"/>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3648315F"/>
    <w:multiLevelType w:val="hybridMultilevel"/>
    <w:tmpl w:val="63448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64D11"/>
    <w:multiLevelType w:val="hybridMultilevel"/>
    <w:tmpl w:val="C476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32413"/>
    <w:multiLevelType w:val="hybridMultilevel"/>
    <w:tmpl w:val="EAF0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049DA"/>
    <w:multiLevelType w:val="hybridMultilevel"/>
    <w:tmpl w:val="540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A54A6"/>
    <w:multiLevelType w:val="hybridMultilevel"/>
    <w:tmpl w:val="C39E0B7E"/>
    <w:lvl w:ilvl="0" w:tplc="40985C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2C6D0B"/>
    <w:multiLevelType w:val="hybridMultilevel"/>
    <w:tmpl w:val="421CB3D6"/>
    <w:lvl w:ilvl="0" w:tplc="33966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EC1F7E"/>
    <w:multiLevelType w:val="hybridMultilevel"/>
    <w:tmpl w:val="CDC6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F3A7B"/>
    <w:multiLevelType w:val="hybridMultilevel"/>
    <w:tmpl w:val="3A72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39B1"/>
    <w:multiLevelType w:val="hybridMultilevel"/>
    <w:tmpl w:val="E956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39275B"/>
    <w:multiLevelType w:val="hybridMultilevel"/>
    <w:tmpl w:val="0AC80D98"/>
    <w:lvl w:ilvl="0" w:tplc="137E1CC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DC146E"/>
    <w:multiLevelType w:val="hybridMultilevel"/>
    <w:tmpl w:val="4836D538"/>
    <w:lvl w:ilvl="0" w:tplc="5874F3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F0080E"/>
    <w:multiLevelType w:val="hybridMultilevel"/>
    <w:tmpl w:val="1314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F09A6"/>
    <w:multiLevelType w:val="hybridMultilevel"/>
    <w:tmpl w:val="E60A9190"/>
    <w:lvl w:ilvl="0" w:tplc="81DC40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ABF7812"/>
    <w:multiLevelType w:val="hybridMultilevel"/>
    <w:tmpl w:val="1700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54B44"/>
    <w:multiLevelType w:val="hybridMultilevel"/>
    <w:tmpl w:val="F4B4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B2724"/>
    <w:multiLevelType w:val="hybridMultilevel"/>
    <w:tmpl w:val="ED2EA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36C23"/>
    <w:multiLevelType w:val="hybridMultilevel"/>
    <w:tmpl w:val="B33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3"/>
  </w:num>
  <w:num w:numId="5">
    <w:abstractNumId w:val="18"/>
  </w:num>
  <w:num w:numId="6">
    <w:abstractNumId w:val="25"/>
  </w:num>
  <w:num w:numId="7">
    <w:abstractNumId w:val="23"/>
  </w:num>
  <w:num w:numId="8">
    <w:abstractNumId w:val="4"/>
  </w:num>
  <w:num w:numId="9">
    <w:abstractNumId w:val="6"/>
  </w:num>
  <w:num w:numId="10">
    <w:abstractNumId w:val="2"/>
  </w:num>
  <w:num w:numId="11">
    <w:abstractNumId w:val="28"/>
  </w:num>
  <w:num w:numId="12">
    <w:abstractNumId w:val="5"/>
  </w:num>
  <w:num w:numId="13">
    <w:abstractNumId w:val="21"/>
  </w:num>
  <w:num w:numId="14">
    <w:abstractNumId w:val="27"/>
  </w:num>
  <w:num w:numId="15">
    <w:abstractNumId w:val="19"/>
  </w:num>
  <w:num w:numId="16">
    <w:abstractNumId w:val="24"/>
  </w:num>
  <w:num w:numId="17">
    <w:abstractNumId w:val="22"/>
  </w:num>
  <w:num w:numId="18">
    <w:abstractNumId w:val="11"/>
  </w:num>
  <w:num w:numId="19">
    <w:abstractNumId w:val="0"/>
  </w:num>
  <w:num w:numId="20">
    <w:abstractNumId w:val="14"/>
  </w:num>
  <w:num w:numId="21">
    <w:abstractNumId w:val="20"/>
  </w:num>
  <w:num w:numId="22">
    <w:abstractNumId w:val="17"/>
  </w:num>
  <w:num w:numId="23">
    <w:abstractNumId w:val="16"/>
  </w:num>
  <w:num w:numId="24">
    <w:abstractNumId w:val="1"/>
  </w:num>
  <w:num w:numId="25">
    <w:abstractNumId w:val="3"/>
  </w:num>
  <w:num w:numId="26">
    <w:abstractNumId w:val="10"/>
  </w:num>
  <w:num w:numId="27">
    <w:abstractNumId w:val="12"/>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625790"/>
    <w:rsid w:val="0000640F"/>
    <w:rsid w:val="00024E0F"/>
    <w:rsid w:val="00044828"/>
    <w:rsid w:val="0005329F"/>
    <w:rsid w:val="000569A8"/>
    <w:rsid w:val="0005738F"/>
    <w:rsid w:val="000737B9"/>
    <w:rsid w:val="0008379A"/>
    <w:rsid w:val="00092125"/>
    <w:rsid w:val="000A6545"/>
    <w:rsid w:val="000D1C56"/>
    <w:rsid w:val="000D7FEF"/>
    <w:rsid w:val="000F1D6A"/>
    <w:rsid w:val="000F24DD"/>
    <w:rsid w:val="00100FE9"/>
    <w:rsid w:val="00102675"/>
    <w:rsid w:val="00127BA3"/>
    <w:rsid w:val="00151D2F"/>
    <w:rsid w:val="00165673"/>
    <w:rsid w:val="00170CE3"/>
    <w:rsid w:val="00184B0E"/>
    <w:rsid w:val="0018522A"/>
    <w:rsid w:val="0018688B"/>
    <w:rsid w:val="001A4047"/>
    <w:rsid w:val="001A577B"/>
    <w:rsid w:val="001C160A"/>
    <w:rsid w:val="001C2BB5"/>
    <w:rsid w:val="001D2FBC"/>
    <w:rsid w:val="001D63A1"/>
    <w:rsid w:val="001F19FB"/>
    <w:rsid w:val="001F61FA"/>
    <w:rsid w:val="00232124"/>
    <w:rsid w:val="002349EB"/>
    <w:rsid w:val="002410CA"/>
    <w:rsid w:val="002570B5"/>
    <w:rsid w:val="002607B8"/>
    <w:rsid w:val="00271E37"/>
    <w:rsid w:val="00292048"/>
    <w:rsid w:val="002934BD"/>
    <w:rsid w:val="002A4F14"/>
    <w:rsid w:val="002B69EF"/>
    <w:rsid w:val="002B7AF1"/>
    <w:rsid w:val="002D3969"/>
    <w:rsid w:val="002E6CC1"/>
    <w:rsid w:val="0031089B"/>
    <w:rsid w:val="0031271B"/>
    <w:rsid w:val="00342F0B"/>
    <w:rsid w:val="0039090D"/>
    <w:rsid w:val="0039508F"/>
    <w:rsid w:val="003C5DB7"/>
    <w:rsid w:val="003D6483"/>
    <w:rsid w:val="00413898"/>
    <w:rsid w:val="00416AB2"/>
    <w:rsid w:val="00430F59"/>
    <w:rsid w:val="004323CC"/>
    <w:rsid w:val="0044122D"/>
    <w:rsid w:val="00450091"/>
    <w:rsid w:val="00470C87"/>
    <w:rsid w:val="0047247B"/>
    <w:rsid w:val="004735DD"/>
    <w:rsid w:val="004757B4"/>
    <w:rsid w:val="00486E1F"/>
    <w:rsid w:val="00486F9A"/>
    <w:rsid w:val="00492BEF"/>
    <w:rsid w:val="004B6D54"/>
    <w:rsid w:val="004C1550"/>
    <w:rsid w:val="004F521D"/>
    <w:rsid w:val="004F7736"/>
    <w:rsid w:val="00515D6E"/>
    <w:rsid w:val="00520398"/>
    <w:rsid w:val="005209E1"/>
    <w:rsid w:val="00527856"/>
    <w:rsid w:val="0054357A"/>
    <w:rsid w:val="005663E0"/>
    <w:rsid w:val="00581164"/>
    <w:rsid w:val="00595A70"/>
    <w:rsid w:val="005B26D5"/>
    <w:rsid w:val="005D14ED"/>
    <w:rsid w:val="005D2703"/>
    <w:rsid w:val="005E7F0C"/>
    <w:rsid w:val="006037A1"/>
    <w:rsid w:val="00604630"/>
    <w:rsid w:val="006153E2"/>
    <w:rsid w:val="00625790"/>
    <w:rsid w:val="00631B30"/>
    <w:rsid w:val="0064175D"/>
    <w:rsid w:val="0064286D"/>
    <w:rsid w:val="00653DFC"/>
    <w:rsid w:val="00654AF4"/>
    <w:rsid w:val="00655B5D"/>
    <w:rsid w:val="00666CDB"/>
    <w:rsid w:val="00671A63"/>
    <w:rsid w:val="006960F1"/>
    <w:rsid w:val="006A1680"/>
    <w:rsid w:val="006A2F56"/>
    <w:rsid w:val="006A70BC"/>
    <w:rsid w:val="006E4F09"/>
    <w:rsid w:val="006F2C8C"/>
    <w:rsid w:val="00745DC6"/>
    <w:rsid w:val="00767969"/>
    <w:rsid w:val="00774590"/>
    <w:rsid w:val="0078592E"/>
    <w:rsid w:val="00794368"/>
    <w:rsid w:val="00794C36"/>
    <w:rsid w:val="007A71D9"/>
    <w:rsid w:val="00823062"/>
    <w:rsid w:val="008465B5"/>
    <w:rsid w:val="00851E3E"/>
    <w:rsid w:val="008552EE"/>
    <w:rsid w:val="00870B80"/>
    <w:rsid w:val="00883E64"/>
    <w:rsid w:val="00893225"/>
    <w:rsid w:val="008B1678"/>
    <w:rsid w:val="008B179D"/>
    <w:rsid w:val="008B1901"/>
    <w:rsid w:val="008E248C"/>
    <w:rsid w:val="009014EE"/>
    <w:rsid w:val="00901E49"/>
    <w:rsid w:val="00901FD6"/>
    <w:rsid w:val="009037AB"/>
    <w:rsid w:val="00926EDD"/>
    <w:rsid w:val="00937DA3"/>
    <w:rsid w:val="00951D61"/>
    <w:rsid w:val="00960EFA"/>
    <w:rsid w:val="0096165F"/>
    <w:rsid w:val="00976FD0"/>
    <w:rsid w:val="009A314B"/>
    <w:rsid w:val="009D46B2"/>
    <w:rsid w:val="009F2D95"/>
    <w:rsid w:val="009F5CEB"/>
    <w:rsid w:val="00A04A7A"/>
    <w:rsid w:val="00A21CEB"/>
    <w:rsid w:val="00A41999"/>
    <w:rsid w:val="00A43E2E"/>
    <w:rsid w:val="00A52A6F"/>
    <w:rsid w:val="00A73D98"/>
    <w:rsid w:val="00AB4B8B"/>
    <w:rsid w:val="00AF6480"/>
    <w:rsid w:val="00B11CE8"/>
    <w:rsid w:val="00B2163A"/>
    <w:rsid w:val="00B33791"/>
    <w:rsid w:val="00B43403"/>
    <w:rsid w:val="00B56B74"/>
    <w:rsid w:val="00B6434E"/>
    <w:rsid w:val="00B83B6A"/>
    <w:rsid w:val="00B97845"/>
    <w:rsid w:val="00BB5554"/>
    <w:rsid w:val="00BC0E8E"/>
    <w:rsid w:val="00BE1F5D"/>
    <w:rsid w:val="00BF256C"/>
    <w:rsid w:val="00BF3CC4"/>
    <w:rsid w:val="00C037C3"/>
    <w:rsid w:val="00C04B82"/>
    <w:rsid w:val="00C2188E"/>
    <w:rsid w:val="00C33770"/>
    <w:rsid w:val="00C35B82"/>
    <w:rsid w:val="00C4058A"/>
    <w:rsid w:val="00C47F45"/>
    <w:rsid w:val="00C50EC6"/>
    <w:rsid w:val="00C513C0"/>
    <w:rsid w:val="00C57BC7"/>
    <w:rsid w:val="00C62808"/>
    <w:rsid w:val="00C6616E"/>
    <w:rsid w:val="00C713F9"/>
    <w:rsid w:val="00C97C01"/>
    <w:rsid w:val="00CA4F3C"/>
    <w:rsid w:val="00CB0592"/>
    <w:rsid w:val="00CC7657"/>
    <w:rsid w:val="00CD43A3"/>
    <w:rsid w:val="00CE02A5"/>
    <w:rsid w:val="00CE08E4"/>
    <w:rsid w:val="00D01447"/>
    <w:rsid w:val="00D03547"/>
    <w:rsid w:val="00D12853"/>
    <w:rsid w:val="00D2113D"/>
    <w:rsid w:val="00D257CF"/>
    <w:rsid w:val="00D618E0"/>
    <w:rsid w:val="00D63558"/>
    <w:rsid w:val="00D7058E"/>
    <w:rsid w:val="00D7190E"/>
    <w:rsid w:val="00D81679"/>
    <w:rsid w:val="00D90D58"/>
    <w:rsid w:val="00D92C2D"/>
    <w:rsid w:val="00DA3A73"/>
    <w:rsid w:val="00DC370C"/>
    <w:rsid w:val="00DC4742"/>
    <w:rsid w:val="00DC5150"/>
    <w:rsid w:val="00DC518F"/>
    <w:rsid w:val="00DC67DC"/>
    <w:rsid w:val="00DD3918"/>
    <w:rsid w:val="00DE04CB"/>
    <w:rsid w:val="00DE32C5"/>
    <w:rsid w:val="00DF7994"/>
    <w:rsid w:val="00E03299"/>
    <w:rsid w:val="00E06524"/>
    <w:rsid w:val="00E1290A"/>
    <w:rsid w:val="00E27851"/>
    <w:rsid w:val="00E30546"/>
    <w:rsid w:val="00E3085A"/>
    <w:rsid w:val="00E317F9"/>
    <w:rsid w:val="00E431A1"/>
    <w:rsid w:val="00E473FB"/>
    <w:rsid w:val="00E527B0"/>
    <w:rsid w:val="00E572CE"/>
    <w:rsid w:val="00E73688"/>
    <w:rsid w:val="00E77374"/>
    <w:rsid w:val="00E84673"/>
    <w:rsid w:val="00E9453D"/>
    <w:rsid w:val="00EA259E"/>
    <w:rsid w:val="00EA6D74"/>
    <w:rsid w:val="00EB47EB"/>
    <w:rsid w:val="00ED160C"/>
    <w:rsid w:val="00F03034"/>
    <w:rsid w:val="00F12CDA"/>
    <w:rsid w:val="00F12E8B"/>
    <w:rsid w:val="00F160C5"/>
    <w:rsid w:val="00F26B0E"/>
    <w:rsid w:val="00F27891"/>
    <w:rsid w:val="00F41A6F"/>
    <w:rsid w:val="00F62051"/>
    <w:rsid w:val="00F71365"/>
    <w:rsid w:val="00F80990"/>
    <w:rsid w:val="00F812C1"/>
    <w:rsid w:val="00F8618D"/>
    <w:rsid w:val="00FA2E96"/>
    <w:rsid w:val="00FE2D3A"/>
    <w:rsid w:val="00FE674C"/>
    <w:rsid w:val="00FF14CE"/>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11BC-0822-427B-9797-484807A6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16</cp:revision>
  <cp:lastPrinted>2016-05-09T18:49:00Z</cp:lastPrinted>
  <dcterms:created xsi:type="dcterms:W3CDTF">2016-05-04T15:34:00Z</dcterms:created>
  <dcterms:modified xsi:type="dcterms:W3CDTF">2016-07-04T16:56:00Z</dcterms:modified>
</cp:coreProperties>
</file>